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9EBD" w14:textId="77777777" w:rsidR="00570319" w:rsidRDefault="00570319">
      <w:pPr>
        <w:spacing w:after="600"/>
      </w:pPr>
    </w:p>
    <w:p w14:paraId="09B57551" w14:textId="77777777" w:rsidR="00570319" w:rsidRDefault="00570319">
      <w:pPr>
        <w:spacing w:after="600"/>
      </w:pPr>
    </w:p>
    <w:p w14:paraId="11626C8C" w14:textId="77777777" w:rsidR="00570319" w:rsidRDefault="00000000">
      <w:pPr>
        <w:jc w:val="center"/>
      </w:pPr>
      <w:r>
        <w:rPr>
          <w:b/>
          <w:bCs/>
          <w:sz w:val="28"/>
          <w:szCs w:val="28"/>
        </w:rPr>
        <w:t>哈佛商学院</w:t>
      </w:r>
    </w:p>
    <w:p w14:paraId="07EAF6F7" w14:textId="77777777" w:rsidR="00570319" w:rsidRDefault="00570319">
      <w:pPr>
        <w:spacing w:after="400"/>
      </w:pPr>
    </w:p>
    <w:p w14:paraId="5C11111F" w14:textId="77777777" w:rsidR="00570319" w:rsidRDefault="00000000">
      <w:pPr>
        <w:jc w:val="center"/>
      </w:pPr>
      <w:r>
        <w:t>9-XXX-XXX</w:t>
      </w:r>
    </w:p>
    <w:p w14:paraId="15CABAFA" w14:textId="77777777" w:rsidR="00570319" w:rsidRDefault="00000000">
      <w:pPr>
        <w:jc w:val="center"/>
      </w:pPr>
      <w:r>
        <w:t>2026年1月30日</w:t>
      </w:r>
    </w:p>
    <w:p w14:paraId="1D73C97C" w14:textId="77777777" w:rsidR="00570319" w:rsidRDefault="00570319">
      <w:pPr>
        <w:spacing w:after="800"/>
      </w:pPr>
    </w:p>
    <w:p w14:paraId="7E056A84" w14:textId="77777777" w:rsidR="00570319" w:rsidRDefault="00000000">
      <w:pPr>
        <w:jc w:val="center"/>
      </w:pPr>
      <w:r>
        <w:rPr>
          <w:b/>
          <w:bCs/>
          <w:sz w:val="40"/>
          <w:szCs w:val="40"/>
        </w:rPr>
        <w:t>超越狼性文化：</w:t>
      </w:r>
    </w:p>
    <w:p w14:paraId="30D44D4E" w14:textId="77777777" w:rsidR="00570319" w:rsidRDefault="00000000">
      <w:pPr>
        <w:jc w:val="center"/>
      </w:pPr>
      <w:r>
        <w:rPr>
          <w:b/>
          <w:bCs/>
          <w:sz w:val="36"/>
          <w:szCs w:val="36"/>
        </w:rPr>
        <w:t>特斯拉、华为与可持续领导力探索</w:t>
      </w:r>
    </w:p>
    <w:p w14:paraId="5BA66CD8" w14:textId="77777777" w:rsidR="00570319" w:rsidRDefault="00570319">
      <w:pPr>
        <w:spacing w:after="600"/>
      </w:pPr>
    </w:p>
    <w:p w14:paraId="1AAA8D90" w14:textId="77777777" w:rsidR="00570319" w:rsidRDefault="00000000">
      <w:pPr>
        <w:jc w:val="center"/>
      </w:pPr>
      <w:r>
        <w:rPr>
          <w:i/>
          <w:iCs/>
          <w:sz w:val="26"/>
          <w:szCs w:val="26"/>
        </w:rPr>
        <w:t>将「家文化模型」融入全球企业管理</w:t>
      </w:r>
    </w:p>
    <w:p w14:paraId="1C0580CA" w14:textId="77777777" w:rsidR="00570319" w:rsidRDefault="00570319">
      <w:pPr>
        <w:spacing w:after="1200"/>
      </w:pPr>
    </w:p>
    <w:p w14:paraId="1A2A970F" w14:textId="7C3F7BF8" w:rsidR="00570319" w:rsidRDefault="001D58B6">
      <w:pPr>
        <w:jc w:val="center"/>
      </w:pPr>
      <w:r>
        <w:rPr>
          <w:rFonts w:hint="eastAsia"/>
        </w:rPr>
        <w:t>殷</w:t>
      </w:r>
      <w:r w:rsidR="00000000">
        <w:t>彤 博士</w:t>
      </w:r>
    </w:p>
    <w:p w14:paraId="6EF1CD79" w14:textId="77777777" w:rsidR="00570319" w:rsidRDefault="00000000">
      <w:pPr>
        <w:jc w:val="center"/>
      </w:pPr>
      <w:r>
        <w:rPr>
          <w:sz w:val="22"/>
          <w:szCs w:val="22"/>
        </w:rPr>
        <w:t>洞见桥商业咨询</w:t>
      </w:r>
    </w:p>
    <w:p w14:paraId="4D648F8C" w14:textId="77777777" w:rsidR="00570319" w:rsidRDefault="00570319">
      <w:pPr>
        <w:spacing w:after="1600"/>
      </w:pPr>
    </w:p>
    <w:p w14:paraId="25E3B99D" w14:textId="77777777" w:rsidR="00570319" w:rsidRDefault="00000000">
      <w:pPr>
        <w:spacing w:after="200"/>
        <w:jc w:val="center"/>
      </w:pPr>
      <w:r>
        <w:rPr>
          <w:i/>
          <w:iCs/>
          <w:sz w:val="18"/>
          <w:szCs w:val="18"/>
        </w:rPr>
        <w:t>本案例为课堂讨论而编写。案例不作为背书、原始数据来源，</w:t>
      </w:r>
    </w:p>
    <w:p w14:paraId="2C548804" w14:textId="77777777" w:rsidR="00570319" w:rsidRDefault="00000000">
      <w:pPr>
        <w:jc w:val="center"/>
      </w:pPr>
      <w:r>
        <w:rPr>
          <w:i/>
          <w:iCs/>
          <w:sz w:val="18"/>
          <w:szCs w:val="18"/>
        </w:rPr>
        <w:t>或有效/无效管理的说明。</w:t>
      </w:r>
    </w:p>
    <w:p w14:paraId="41F2BBF9" w14:textId="77777777" w:rsidR="00570319" w:rsidRDefault="00000000">
      <w:r>
        <w:br w:type="page"/>
      </w:r>
    </w:p>
    <w:p w14:paraId="182213FB" w14:textId="77777777" w:rsidR="00570319" w:rsidRDefault="00000000">
      <w:pPr>
        <w:pStyle w:val="Heading1"/>
      </w:pPr>
      <w:r>
        <w:lastRenderedPageBreak/>
        <w:t>开篇：两个熔炉</w:t>
      </w:r>
    </w:p>
    <w:p w14:paraId="6E653376" w14:textId="77777777" w:rsidR="00570319" w:rsidRDefault="00000000">
      <w:pPr>
        <w:pStyle w:val="Heading2"/>
      </w:pPr>
      <w:r>
        <w:t>凌晨3点的上海超级工厂（2022年夏）</w:t>
      </w:r>
    </w:p>
    <w:p w14:paraId="3B74274F" w14:textId="77777777" w:rsidR="00570319" w:rsidRDefault="00000000">
      <w:pPr>
        <w:spacing w:after="200" w:line="360" w:lineRule="auto"/>
      </w:pPr>
      <w:r>
        <w:rPr>
          <w:i/>
          <w:iCs/>
        </w:rPr>
        <w:t>暴雨猛烈地拍打着上海超级工厂的钢架结构。在屋顶上，一个身穿标准特斯拉反光背心的身影和三十名工人蹲在一起，用塑料桶手动舀水，以防止结构坍塌。这不是维修技术员，而是朱晓彤——特斯拉汽车高级副总裁，公司中仅次于埃隆·马斯克的最高级别高管。</w:t>
      </w:r>
    </w:p>
    <w:p w14:paraId="7214DBAF" w14:textId="77777777" w:rsidR="00570319" w:rsidRDefault="00000000">
      <w:pPr>
        <w:spacing w:after="200" w:line="360" w:lineRule="auto"/>
      </w:pPr>
      <w:r>
        <w:rPr>
          <w:i/>
          <w:iCs/>
        </w:rPr>
        <w:t>在上海新冠疫情封控的两个多月里，朱晓彤和数千名工人一起睡在工厂地板上。他们共用水桶洗澡、吃配给餐、在完全隔离的环境中每天轮班12小时。当其他汽车制造商陷入停滞时，朱晓彤的「闭环」系统让生产线持续运转，当年最终交付超过71万辆汽车——超过特斯拉全球产量的一半。</w:t>
      </w:r>
    </w:p>
    <w:p w14:paraId="253CCE8C" w14:textId="77777777" w:rsidR="00570319" w:rsidRDefault="00000000">
      <w:pPr>
        <w:pStyle w:val="Heading2"/>
      </w:pPr>
      <w:r>
        <w:t>2008年平安夜：「我会花光最后一分钱」</w:t>
      </w:r>
    </w:p>
    <w:p w14:paraId="28CCA202" w14:textId="77777777" w:rsidR="00570319" w:rsidRDefault="00000000">
      <w:pPr>
        <w:spacing w:after="200" w:line="360" w:lineRule="auto"/>
      </w:pPr>
      <w:r>
        <w:rPr>
          <w:i/>
          <w:iCs/>
        </w:rPr>
        <w:t>十四年前，埃隆·马斯克经历了他所描述的人生中「最黑暗的一年」。在将他全部1.8亿美元的PayPal财富投入特斯拉和SpaceX后，他已经身无分文，而两家公司同时面临失败。SpaceX连续三次猎鹰1号发射失败；如果第四次失败，公司将彻底完蛋。特斯拉在烧钱，Roadster严重延迟，全球金融危机让信贷市场完全冻结。</w:t>
      </w:r>
    </w:p>
    <w:p w14:paraId="4D6FF5B3" w14:textId="77777777" w:rsidR="00570319" w:rsidRDefault="00000000">
      <w:pPr>
        <w:spacing w:after="200" w:line="360" w:lineRule="auto"/>
      </w:pPr>
      <w:r>
        <w:rPr>
          <w:i/>
          <w:iCs/>
        </w:rPr>
        <w:t>马斯克拿出了他最后的4000万美元——原本留作个人生活费的钱——作为过桥贷款注入特斯拉。他对投资者说出了那句著名的话：「我会把最后一分钱都花在这些公司上。如果它们倒下，我也跟着倒下。」2008年平安夜，特斯拉的融资轮在公司即将无法发放工资的几小时前完成。</w:t>
      </w:r>
    </w:p>
    <w:p w14:paraId="5B31BF19" w14:textId="77777777" w:rsidR="00570319" w:rsidRDefault="00000000">
      <w:pPr>
        <w:spacing w:after="200" w:line="360" w:lineRule="auto"/>
      </w:pPr>
      <w:r>
        <w:t>这两个时刻——朱晓彤在上海屋顶上和马斯克的「最后一分钱」赌注——代表了特斯拉管理文化的创始神话。它们体现了非凡的承诺。但它们也提出了一个根本性问题：</w:t>
      </w:r>
      <w:r>
        <w:rPr>
          <w:b/>
          <w:bCs/>
        </w:rPr>
        <w:t>这种程度的人力榨取是可持续的吗——还是它正在创造一种「管理负债」，最终将导致组织崩溃？</w:t>
      </w:r>
    </w:p>
    <w:p w14:paraId="1E7D1194" w14:textId="77777777" w:rsidR="00570319" w:rsidRDefault="00000000">
      <w:pPr>
        <w:pStyle w:val="Heading1"/>
      </w:pPr>
      <w:r>
        <w:t>成就：非线性增长的引擎</w:t>
      </w:r>
    </w:p>
    <w:p w14:paraId="3F181908" w14:textId="77777777" w:rsidR="00570319" w:rsidRDefault="00000000">
      <w:pPr>
        <w:pStyle w:val="Heading2"/>
      </w:pPr>
      <w:r>
        <w:lastRenderedPageBreak/>
        <w:t>华为：从2.1万元到全球霸主</w:t>
      </w:r>
    </w:p>
    <w:p w14:paraId="1A851F93" w14:textId="77777777" w:rsidR="00570319" w:rsidRDefault="00000000">
      <w:pPr>
        <w:spacing w:after="200" w:line="360" w:lineRule="auto"/>
      </w:pPr>
      <w:r>
        <w:t>1987年，任正非仅以2.1万元人民币（约3000美元）创立华为，将一家小型电话交换机代理商转变为全球最大的电信设备制造商。到2025年，华为智能手机业务重新夺回中国国内市场第一的位置，HarmonyOS生态系统日趋成熟，乾坤智能驾驶系统累计装车量超过140万辆。</w:t>
      </w:r>
    </w:p>
    <w:p w14:paraId="001911D0" w14:textId="77777777" w:rsidR="00570319" w:rsidRDefault="00000000">
      <w:pPr>
        <w:spacing w:after="200" w:line="360" w:lineRule="auto"/>
      </w:pPr>
      <w:r>
        <w:rPr>
          <w:b/>
          <w:bCs/>
        </w:rPr>
        <w:t>军人出身：</w:t>
      </w:r>
      <w:r>
        <w:t>任正非1944年出生于贵州省贫困山区。1974年，他以军队基建工程兵身份入伍，参与辽阳化纤总厂建设，研发出填补国家空白的「空气压力天平」测试仪器，并因此荣获1978年全国科学大会表彰。这段军旅经历为华为注入了著名的「生存危机意识」。</w:t>
      </w:r>
    </w:p>
    <w:p w14:paraId="5CCD1002" w14:textId="77777777" w:rsidR="00570319" w:rsidRDefault="00000000">
      <w:pPr>
        <w:spacing w:after="200" w:line="360" w:lineRule="auto"/>
      </w:pPr>
      <w:r>
        <w:rPr>
          <w:b/>
          <w:bCs/>
        </w:rPr>
        <w:t>绝境创业：</w:t>
      </w:r>
      <w:r>
        <w:t>1983年，任正非在深圳南油集团工作期间，被骗走200万元人民币，同时面临家庭变故。43岁时，「走投无路」的他选择创业。这一创伤性经历成为「狼性文化」的心理基石——强调敏锐的嗅觉（市场敏感度）、不屈不挠的战斗精神，以及团队协作奋斗的能力。</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8"/>
      </w:tblGrid>
      <w:tr w:rsidR="00570319" w14:paraId="40783A91" w14:textId="77777777">
        <w:tblPrEx>
          <w:tblCellMar>
            <w:top w:w="0" w:type="dxa"/>
            <w:bottom w:w="0" w:type="dxa"/>
          </w:tblCellMar>
        </w:tblPrEx>
        <w:tc>
          <w:tcPr>
            <w:tcW w:w="9360" w:type="dxa"/>
            <w:tcBorders>
              <w:top w:val="single" w:sz="1" w:space="0" w:color="999999"/>
              <w:left w:val="single" w:sz="1" w:space="0" w:color="999999"/>
              <w:bottom w:val="single" w:sz="1" w:space="0" w:color="999999"/>
              <w:right w:val="single" w:sz="1" w:space="0" w:color="999999"/>
            </w:tcBorders>
            <w:shd w:val="clear" w:color="auto" w:fill="F5F5F5"/>
            <w:tcMar>
              <w:top w:w="150" w:type="dxa"/>
              <w:left w:w="200" w:type="dxa"/>
              <w:bottom w:w="150" w:type="dxa"/>
              <w:right w:w="200" w:type="dxa"/>
            </w:tcMar>
          </w:tcPr>
          <w:p w14:paraId="41EC0674" w14:textId="77777777" w:rsidR="00570319" w:rsidRDefault="00000000">
            <w:pPr>
              <w:spacing w:after="120"/>
            </w:pPr>
            <w:r>
              <w:rPr>
                <w:b/>
                <w:bCs/>
              </w:rPr>
              <w:t>侧边栏A：灰度哲学</w:t>
            </w:r>
          </w:p>
          <w:p w14:paraId="16C05C92" w14:textId="77777777" w:rsidR="00570319" w:rsidRDefault="00000000">
            <w:pPr>
              <w:spacing w:after="100" w:line="300" w:lineRule="auto"/>
            </w:pPr>
            <w:r>
              <w:rPr>
                <w:sz w:val="22"/>
                <w:szCs w:val="22"/>
              </w:rPr>
              <w:t>任正非的「灰度哲学」与马斯克二元对立的「第一性原理」形成鲜明对比。马斯克问的是「物理学允许吗？」，然后不顾组织阻力推进；而任正非问的是「这会影响谁？我们如何找到一条保全整体的路径？」</w:t>
            </w:r>
          </w:p>
          <w:p w14:paraId="6CAC0B01" w14:textId="77777777" w:rsidR="00570319" w:rsidRDefault="00000000">
            <w:pPr>
              <w:spacing w:after="100" w:line="300" w:lineRule="auto"/>
            </w:pPr>
            <w:r>
              <w:rPr>
                <w:sz w:val="22"/>
                <w:szCs w:val="22"/>
              </w:rPr>
              <w:t>这一哲学源自中国辩证思维：管理是妥协的艺术——在黑（僵化）与白（混乱）之间找到最优路径。任正非有句名言：「一个领导人要能容忍被误解，要拥抱灰度。」</w:t>
            </w:r>
          </w:p>
          <w:p w14:paraId="1F2F0786" w14:textId="77777777" w:rsidR="00570319" w:rsidRDefault="00000000">
            <w:pPr>
              <w:spacing w:after="100" w:line="300" w:lineRule="auto"/>
            </w:pPr>
            <w:r>
              <w:rPr>
                <w:sz w:val="22"/>
                <w:szCs w:val="22"/>
              </w:rPr>
              <w:t>在2026年的极端环境下——AI颠覆、地缘政治分裂、人才争夺战——这种哲学可能比马斯克的「非此即彼」绝对主义更具生命力。灰度哲学承认，人类组织不是可以被优化的机器，而是需要培育的生态系统。它将矛盾视为特性，而非缺陷。</w:t>
            </w:r>
          </w:p>
          <w:p w14:paraId="6A405134" w14:textId="77777777" w:rsidR="00570319" w:rsidRDefault="00000000">
            <w:pPr>
              <w:spacing w:after="100" w:line="300" w:lineRule="auto"/>
            </w:pPr>
            <w:r>
              <w:rPr>
                <w:sz w:val="22"/>
                <w:szCs w:val="22"/>
              </w:rPr>
              <w:t>作者按：灰度哲学的韧性在于它认识到，可持续的竞争优势源于人类承诺的混乱、非线性动态——恰恰是AI无法复制的东西。——尹彤博士</w:t>
            </w:r>
          </w:p>
        </w:tc>
      </w:tr>
    </w:tbl>
    <w:p w14:paraId="5F6B9E1F" w14:textId="77777777" w:rsidR="00570319" w:rsidRDefault="00570319">
      <w:pPr>
        <w:spacing w:after="300"/>
      </w:pPr>
    </w:p>
    <w:p w14:paraId="3E9DF61C" w14:textId="77777777" w:rsidR="00570319" w:rsidRDefault="00000000">
      <w:pPr>
        <w:pStyle w:val="Heading2"/>
      </w:pPr>
      <w:r>
        <w:t>特斯拉：第一性原理与「最后一分钱」的遗产</w:t>
      </w:r>
    </w:p>
    <w:p w14:paraId="4CF76AC2" w14:textId="77777777" w:rsidR="00570319" w:rsidRDefault="00000000">
      <w:pPr>
        <w:spacing w:after="200" w:line="360" w:lineRule="auto"/>
      </w:pPr>
      <w:r>
        <w:lastRenderedPageBreak/>
        <w:t>特斯拉曾被底特律视为没有盈利前景的精品初创公司，但在马斯克的领导下，它成为全球市值最高的汽车制造商，到2026年1月市值超过1.35万亿美元。上海超级工厂仅用十个月建成，成本比同等美国工厂低65%，展现了令传统汽车制造商难以理解的制造能力。</w:t>
      </w:r>
    </w:p>
    <w:p w14:paraId="4AC78578" w14:textId="77777777" w:rsidR="00570319" w:rsidRDefault="00000000">
      <w:pPr>
        <w:spacing w:after="200" w:line="360" w:lineRule="auto"/>
      </w:pPr>
      <w:r>
        <w:rPr>
          <w:b/>
          <w:bCs/>
        </w:rPr>
        <w:t>早期熔炉：</w:t>
      </w:r>
      <w:r>
        <w:t>马斯克的「硬核」管理风格可以追溯到他最早的创业经历。1995年在Zip2公司，他睡在办公室沙发上，去YMCA洗澡。他在办公室地板上钻孔，偷接楼下互联网服务商的网线以节省费用。尽管他亲手编写了几乎所有的早期代码，但1996年他被投资者赶下CEO之位——这是多次董事会政变中的第一次，塑造了他对职业经理人的不信任。</w:t>
      </w:r>
    </w:p>
    <w:p w14:paraId="63582322" w14:textId="77777777" w:rsidR="00570319" w:rsidRDefault="00000000">
      <w:pPr>
        <w:spacing w:after="200" w:line="360" w:lineRule="auto"/>
      </w:pPr>
      <w:r>
        <w:rPr>
          <w:b/>
          <w:bCs/>
        </w:rPr>
        <w:t>2008年的文化遗产：</w:t>
      </w:r>
      <w:r>
        <w:t>2008年的濒死体验创造了永久性的文化特征：（1）「硬核」使命——相信非凡努力是唯一可接受的底线；（2）极端成本意识——当5000美元的工业替代品可用时，禁止购买10万美元的「航天级」零件；（3）高风险容忍度——「赌上公司」成为常态；（4）「使命」作为生存工具——将工作框定为确保「意识之光不会熄灭」的十字军东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8"/>
      </w:tblGrid>
      <w:tr w:rsidR="00570319" w14:paraId="42C5D23C" w14:textId="77777777">
        <w:tblPrEx>
          <w:tblCellMar>
            <w:top w:w="0" w:type="dxa"/>
            <w:bottom w:w="0" w:type="dxa"/>
          </w:tblCellMar>
        </w:tblPrEx>
        <w:tc>
          <w:tcPr>
            <w:tcW w:w="9360" w:type="dxa"/>
            <w:tcBorders>
              <w:top w:val="single" w:sz="1" w:space="0" w:color="999999"/>
              <w:left w:val="single" w:sz="1" w:space="0" w:color="999999"/>
              <w:bottom w:val="single" w:sz="1" w:space="0" w:color="999999"/>
              <w:right w:val="single" w:sz="1" w:space="0" w:color="999999"/>
            </w:tcBorders>
            <w:shd w:val="clear" w:color="auto" w:fill="F5F5F5"/>
            <w:tcMar>
              <w:top w:w="150" w:type="dxa"/>
              <w:left w:w="200" w:type="dxa"/>
              <w:bottom w:w="150" w:type="dxa"/>
              <w:right w:w="200" w:type="dxa"/>
            </w:tcMar>
          </w:tcPr>
          <w:p w14:paraId="4748C7B0" w14:textId="77777777" w:rsidR="00570319" w:rsidRDefault="00000000">
            <w:pPr>
              <w:spacing w:after="120"/>
            </w:pPr>
            <w:r>
              <w:rPr>
                <w:b/>
                <w:bCs/>
              </w:rPr>
              <w:t>侧边栏B：修路人法则——朱晓彤在非洲</w:t>
            </w:r>
          </w:p>
          <w:p w14:paraId="4E2179D6" w14:textId="77777777" w:rsidR="00570319" w:rsidRDefault="00000000">
            <w:pPr>
              <w:spacing w:after="100" w:line="300" w:lineRule="auto"/>
            </w:pPr>
            <w:r>
              <w:rPr>
                <w:sz w:val="22"/>
                <w:szCs w:val="22"/>
              </w:rPr>
              <w:t>在加入特斯拉之前，朱晓彤曾在凯博工程集团管理利比亚和苏丹的基础设施项目（2009-2011年）。在这些环境中，西方式的「劳动合同」毫无意义。成功取决于可以称之为「非结构化沟通」的方式——通过共同的艰辛建立信任，而非法律框架。</w:t>
            </w:r>
          </w:p>
          <w:p w14:paraId="754BEAD8" w14:textId="77777777" w:rsidR="00570319" w:rsidRDefault="00000000">
            <w:pPr>
              <w:spacing w:after="100" w:line="300" w:lineRule="auto"/>
            </w:pPr>
            <w:r>
              <w:rPr>
                <w:sz w:val="22"/>
                <w:szCs w:val="22"/>
              </w:rPr>
              <w:t>当一次劳工罢工使某项目陷入瘫痪时，朱晓彤没有请律师，而是搬进工人营地，与劳工们同吃同住三天，直到解决方案自然浮现。这种「修路人法则」成为他的基础领导原则：在场胜于流程，尊严胜于指令。</w:t>
            </w:r>
          </w:p>
          <w:p w14:paraId="7C7D5414" w14:textId="77777777" w:rsidR="00570319" w:rsidRDefault="00000000">
            <w:pPr>
              <w:spacing w:after="100" w:line="300" w:lineRule="auto"/>
            </w:pPr>
            <w:r>
              <w:rPr>
                <w:sz w:val="22"/>
                <w:szCs w:val="22"/>
              </w:rPr>
              <w:t>与传统西方管理形成鲜明对比。美国人力资源教条强调正式申诉程序和合同义务，而朱晓彤的方法认识到，在危机条件下，合法性来自共同牺牲，而非组织等级。</w:t>
            </w:r>
          </w:p>
          <w:p w14:paraId="6F0F8DF5" w14:textId="77777777" w:rsidR="00570319" w:rsidRDefault="00000000">
            <w:pPr>
              <w:spacing w:after="100" w:line="300" w:lineRule="auto"/>
            </w:pPr>
            <w:r>
              <w:rPr>
                <w:sz w:val="22"/>
                <w:szCs w:val="22"/>
              </w:rPr>
              <w:t>这一法则后来定义了他在上海的领导方式——睡在工厂地板上、在屋顶上舀水——也解释了为什么他与许多特斯拉高管不同，能够通过「童子军」过滤机制。他的「核心代码」是在榨取式管理根本无法运作的环境中锻造的。</w:t>
            </w:r>
          </w:p>
        </w:tc>
      </w:tr>
    </w:tbl>
    <w:p w14:paraId="3A1F26BB" w14:textId="77777777" w:rsidR="00570319" w:rsidRDefault="00570319">
      <w:pPr>
        <w:spacing w:after="300"/>
      </w:pPr>
    </w:p>
    <w:p w14:paraId="581DB317" w14:textId="77777777" w:rsidR="00570319" w:rsidRDefault="00000000">
      <w:r>
        <w:br w:type="page"/>
      </w:r>
    </w:p>
    <w:p w14:paraId="066C6D6C" w14:textId="77777777" w:rsidR="00570319" w:rsidRDefault="00000000">
      <w:pPr>
        <w:pStyle w:val="Heading1"/>
      </w:pPr>
      <w:r>
        <w:lastRenderedPageBreak/>
        <w:t>机器的裂痕</w:t>
      </w:r>
    </w:p>
    <w:p w14:paraId="08AE8993" w14:textId="77777777" w:rsidR="00570319" w:rsidRDefault="00000000">
      <w:pPr>
        <w:pStyle w:val="Heading2"/>
      </w:pPr>
      <w:r>
        <w:t>特斯拉的人才荒漠：「童子军」悖论</w:t>
      </w:r>
    </w:p>
    <w:p w14:paraId="2AE08EDE" w14:textId="77777777" w:rsidR="00570319" w:rsidRDefault="00000000">
      <w:pPr>
        <w:spacing w:after="200" w:line="360" w:lineRule="auto"/>
      </w:pPr>
      <w:r>
        <w:t>当特斯拉发展到全球企业集团的规模时，一个关键悖论出现了。拯救公司的2008年生存文化，现在正通过慢性人才流失威胁着要摧毁它。</w:t>
      </w:r>
    </w:p>
    <w:p w14:paraId="03D5928D" w14:textId="77777777" w:rsidR="00570319" w:rsidRDefault="00000000">
      <w:pPr>
        <w:spacing w:after="200" w:line="360" w:lineRule="auto"/>
      </w:pPr>
      <w:r>
        <w:rPr>
          <w:b/>
          <w:bCs/>
        </w:rPr>
        <w:t>薪酬陷阱：</w:t>
      </w:r>
      <w:r>
        <w:t>马斯克的薪酬理念——约30万美元的底薪（对全球副总裁来说很低）加上高风险、与业绩挂钩的股票期权——吸引「愿景家」但排斥资深高管。当特斯拉股价从2021年峰值下跌65%时，副总裁级别的薪酬实际上崩溃了，触发了经验丰富人才的大量流失。</w:t>
      </w:r>
    </w:p>
    <w:p w14:paraId="3363CBAB" w14:textId="77777777" w:rsidR="00570319" w:rsidRDefault="00000000">
      <w:pPr>
        <w:spacing w:after="200" w:line="360" w:lineRule="auto"/>
      </w:pPr>
      <w:r>
        <w:rPr>
          <w:b/>
          <w:bCs/>
        </w:rPr>
        <w:t>生理屏障：</w:t>
      </w:r>
      <w:r>
        <w:t>通过要求24/7「硬核」承诺，马斯克创造了一个人口过滤器。四五十岁的高管——有家庭、健康问题和对职业尊严的合理期望——被系统性地排除在外。剩下的是「童子军」现象：年轻工程师在「战壕」中生存18-24个月后燃尽。</w:t>
      </w:r>
    </w:p>
    <w:p w14:paraId="16892B8D" w14:textId="77777777" w:rsidR="00570319" w:rsidRDefault="00000000">
      <w:pPr>
        <w:spacing w:after="200" w:line="360" w:lineRule="auto"/>
      </w:pPr>
      <w:r>
        <w:rPr>
          <w:b/>
          <w:bCs/>
        </w:rPr>
        <w:t>数据：</w:t>
      </w:r>
      <w:r>
        <w:t>马斯克直接汇报对象中的高管离职率达到44%——相比之下，行业平均水平（Meta、亚马逊、Netflix）仅为9%。据报道，</w:t>
      </w:r>
      <w:proofErr w:type="spellStart"/>
      <w:r>
        <w:t>xAI</w:t>
      </w:r>
      <w:proofErr w:type="spellEnd"/>
      <w:r>
        <w:t>在一年内的离职率达到50%。在X（推特），收购后80%的员工被裁撤。</w:t>
      </w:r>
    </w:p>
    <w:p w14:paraId="27587E31" w14:textId="77777777" w:rsidR="00570319" w:rsidRDefault="00000000">
      <w:pPr>
        <w:pStyle w:val="Heading3"/>
      </w:pPr>
      <w:r>
        <w:t>图表1：高管薪酬杠杆——特斯拉 vs. 财富500强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1"/>
        <w:gridCol w:w="1871"/>
        <w:gridCol w:w="1872"/>
        <w:gridCol w:w="1872"/>
        <w:gridCol w:w="1872"/>
      </w:tblGrid>
      <w:tr w:rsidR="00570319" w14:paraId="70CFDA59" w14:textId="77777777">
        <w:tblPrEx>
          <w:tblCellMar>
            <w:top w:w="0" w:type="dxa"/>
            <w:bottom w:w="0" w:type="dxa"/>
          </w:tblCellMar>
        </w:tblPrEx>
        <w:tc>
          <w:tcPr>
            <w:tcW w:w="1872"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08EDD999" w14:textId="77777777" w:rsidR="00570319" w:rsidRDefault="00000000">
            <w:r>
              <w:rPr>
                <w:b/>
                <w:bCs/>
                <w:sz w:val="22"/>
                <w:szCs w:val="22"/>
              </w:rPr>
              <w:t>组成部分</w:t>
            </w:r>
          </w:p>
        </w:tc>
        <w:tc>
          <w:tcPr>
            <w:tcW w:w="1872"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27C1741D" w14:textId="77777777" w:rsidR="00570319" w:rsidRDefault="00000000">
            <w:pPr>
              <w:jc w:val="center"/>
            </w:pPr>
            <w:r>
              <w:rPr>
                <w:b/>
                <w:bCs/>
                <w:sz w:val="22"/>
                <w:szCs w:val="22"/>
              </w:rPr>
              <w:t>特斯拉SVP</w:t>
            </w:r>
          </w:p>
        </w:tc>
        <w:tc>
          <w:tcPr>
            <w:tcW w:w="1872"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4390327C" w14:textId="77777777" w:rsidR="00570319" w:rsidRDefault="00000000">
            <w:pPr>
              <w:jc w:val="center"/>
            </w:pPr>
            <w:r>
              <w:rPr>
                <w:b/>
                <w:bCs/>
                <w:sz w:val="22"/>
                <w:szCs w:val="22"/>
              </w:rPr>
              <w:t>财富500强平均</w:t>
            </w:r>
          </w:p>
        </w:tc>
        <w:tc>
          <w:tcPr>
            <w:tcW w:w="1872" w:type="dxa"/>
            <w:tcBorders>
              <w:top w:val="single" w:sz="1" w:space="0" w:color="999999"/>
              <w:left w:val="single" w:sz="1" w:space="0" w:color="999999"/>
              <w:bottom w:val="single" w:sz="1" w:space="0" w:color="999999"/>
              <w:right w:val="single" w:sz="1" w:space="0" w:color="999999"/>
            </w:tcBorders>
            <w:shd w:val="clear" w:color="auto" w:fill="FFCCCC"/>
            <w:tcMar>
              <w:top w:w="80" w:type="dxa"/>
              <w:left w:w="120" w:type="dxa"/>
              <w:bottom w:w="80" w:type="dxa"/>
              <w:right w:w="120" w:type="dxa"/>
            </w:tcMar>
          </w:tcPr>
          <w:p w14:paraId="0DED907F" w14:textId="77777777" w:rsidR="00570319" w:rsidRDefault="00000000">
            <w:pPr>
              <w:jc w:val="center"/>
            </w:pPr>
            <w:r>
              <w:rPr>
                <w:b/>
                <w:bCs/>
                <w:sz w:val="22"/>
                <w:szCs w:val="22"/>
              </w:rPr>
              <w:t>马斯克模式风险</w:t>
            </w:r>
          </w:p>
        </w:tc>
        <w:tc>
          <w:tcPr>
            <w:tcW w:w="1872"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6DCD1C9E" w14:textId="77777777" w:rsidR="00570319" w:rsidRDefault="00000000">
            <w:r>
              <w:rPr>
                <w:b/>
                <w:bCs/>
                <w:sz w:val="22"/>
                <w:szCs w:val="22"/>
              </w:rPr>
              <w:t>影响</w:t>
            </w:r>
          </w:p>
        </w:tc>
      </w:tr>
      <w:tr w:rsidR="00570319" w14:paraId="77115461" w14:textId="77777777">
        <w:tblPrEx>
          <w:tblCellMar>
            <w:top w:w="0" w:type="dxa"/>
            <w:bottom w:w="0" w:type="dxa"/>
          </w:tblCellMar>
        </w:tblPrEx>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0F87965" w14:textId="77777777" w:rsidR="00570319" w:rsidRDefault="00000000">
            <w:r>
              <w:rPr>
                <w:sz w:val="22"/>
                <w:szCs w:val="22"/>
              </w:rPr>
              <w:t>底薪</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7561BA5" w14:textId="77777777" w:rsidR="00570319" w:rsidRDefault="00000000">
            <w:pPr>
              <w:jc w:val="center"/>
            </w:pPr>
            <w:r>
              <w:rPr>
                <w:sz w:val="22"/>
                <w:szCs w:val="22"/>
              </w:rPr>
              <w:t>约30万美元</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D6F377A" w14:textId="77777777" w:rsidR="00570319" w:rsidRDefault="00000000">
            <w:pPr>
              <w:jc w:val="center"/>
            </w:pPr>
            <w:r>
              <w:rPr>
                <w:sz w:val="22"/>
                <w:szCs w:val="22"/>
              </w:rPr>
              <w:t>80-120万美元</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EAFEF13" w14:textId="77777777" w:rsidR="00570319" w:rsidRDefault="00000000">
            <w:pPr>
              <w:jc w:val="center"/>
            </w:pPr>
            <w:r>
              <w:rPr>
                <w:sz w:val="22"/>
                <w:szCs w:val="22"/>
              </w:rPr>
              <w:t>低60-75%</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E73AF1A" w14:textId="77777777" w:rsidR="00570319" w:rsidRDefault="00000000">
            <w:r>
              <w:rPr>
                <w:sz w:val="22"/>
                <w:szCs w:val="22"/>
              </w:rPr>
              <w:t>家庭稳定性不足</w:t>
            </w:r>
          </w:p>
        </w:tc>
      </w:tr>
      <w:tr w:rsidR="00570319" w14:paraId="33241FCB" w14:textId="77777777">
        <w:tblPrEx>
          <w:tblCellMar>
            <w:top w:w="0" w:type="dxa"/>
            <w:bottom w:w="0" w:type="dxa"/>
          </w:tblCellMar>
        </w:tblPrEx>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DF0891" w14:textId="77777777" w:rsidR="00570319" w:rsidRDefault="00000000">
            <w:r>
              <w:rPr>
                <w:sz w:val="22"/>
                <w:szCs w:val="22"/>
              </w:rPr>
              <w:t>现金奖金</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D58A220" w14:textId="77777777" w:rsidR="00570319" w:rsidRDefault="00000000">
            <w:pPr>
              <w:jc w:val="center"/>
            </w:pPr>
            <w:r>
              <w:rPr>
                <w:sz w:val="22"/>
                <w:szCs w:val="22"/>
              </w:rPr>
              <w:t>极少/无</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C50A4C7" w14:textId="77777777" w:rsidR="00570319" w:rsidRDefault="00000000">
            <w:pPr>
              <w:jc w:val="center"/>
            </w:pPr>
            <w:r>
              <w:rPr>
                <w:sz w:val="22"/>
                <w:szCs w:val="22"/>
              </w:rPr>
              <w:t>底薪100-200%</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CCE4993" w14:textId="77777777" w:rsidR="00570319" w:rsidRDefault="00000000">
            <w:pPr>
              <w:jc w:val="center"/>
            </w:pPr>
            <w:r>
              <w:rPr>
                <w:sz w:val="22"/>
                <w:szCs w:val="22"/>
              </w:rPr>
              <w:t>无缓冲</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0E959BB" w14:textId="77777777" w:rsidR="00570319" w:rsidRDefault="00000000">
            <w:r>
              <w:rPr>
                <w:sz w:val="22"/>
                <w:szCs w:val="22"/>
              </w:rPr>
              <w:t>零下行保护</w:t>
            </w:r>
          </w:p>
        </w:tc>
      </w:tr>
      <w:tr w:rsidR="00570319" w14:paraId="2968E456" w14:textId="77777777">
        <w:tblPrEx>
          <w:tblCellMar>
            <w:top w:w="0" w:type="dxa"/>
            <w:bottom w:w="0" w:type="dxa"/>
          </w:tblCellMar>
        </w:tblPrEx>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BE485D1" w14:textId="77777777" w:rsidR="00570319" w:rsidRDefault="00000000">
            <w:r>
              <w:rPr>
                <w:sz w:val="22"/>
                <w:szCs w:val="22"/>
              </w:rPr>
              <w:t>股权（占总薪酬%）</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8EE58F3" w14:textId="77777777" w:rsidR="00570319" w:rsidRDefault="00000000">
            <w:pPr>
              <w:jc w:val="center"/>
            </w:pPr>
            <w:r>
              <w:rPr>
                <w:sz w:val="22"/>
                <w:szCs w:val="22"/>
              </w:rPr>
              <w:t>约85%</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AD73AB1" w14:textId="77777777" w:rsidR="00570319" w:rsidRDefault="00000000">
            <w:pPr>
              <w:jc w:val="center"/>
            </w:pPr>
            <w:r>
              <w:rPr>
                <w:sz w:val="22"/>
                <w:szCs w:val="22"/>
              </w:rPr>
              <w:t>约50-60%</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DF37F07" w14:textId="77777777" w:rsidR="00570319" w:rsidRDefault="00000000">
            <w:pPr>
              <w:jc w:val="center"/>
            </w:pPr>
            <w:r>
              <w:rPr>
                <w:sz w:val="22"/>
                <w:szCs w:val="22"/>
              </w:rPr>
              <w:t>过度集中</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15D0A82" w14:textId="77777777" w:rsidR="00570319" w:rsidRDefault="00000000">
            <w:r>
              <w:rPr>
                <w:sz w:val="22"/>
                <w:szCs w:val="22"/>
              </w:rPr>
              <w:t>股价崩=薪酬崩</w:t>
            </w:r>
          </w:p>
        </w:tc>
      </w:tr>
      <w:tr w:rsidR="00570319" w14:paraId="3562524B" w14:textId="77777777">
        <w:tblPrEx>
          <w:tblCellMar>
            <w:top w:w="0" w:type="dxa"/>
            <w:bottom w:w="0" w:type="dxa"/>
          </w:tblCellMar>
        </w:tblPrEx>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80C792E" w14:textId="77777777" w:rsidR="00570319" w:rsidRDefault="00000000">
            <w:r>
              <w:rPr>
                <w:sz w:val="22"/>
                <w:szCs w:val="22"/>
              </w:rPr>
              <w:t>归属期</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191AD8E" w14:textId="77777777" w:rsidR="00570319" w:rsidRDefault="00000000">
            <w:pPr>
              <w:jc w:val="center"/>
            </w:pPr>
            <w:r>
              <w:rPr>
                <w:sz w:val="22"/>
                <w:szCs w:val="22"/>
              </w:rPr>
              <w:t>4-5年</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CBC043D" w14:textId="77777777" w:rsidR="00570319" w:rsidRDefault="00000000">
            <w:pPr>
              <w:jc w:val="center"/>
            </w:pPr>
            <w:r>
              <w:rPr>
                <w:sz w:val="22"/>
                <w:szCs w:val="22"/>
              </w:rPr>
              <w:t>3-4年</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3FB8854" w14:textId="77777777" w:rsidR="00570319" w:rsidRDefault="00000000">
            <w:pPr>
              <w:jc w:val="center"/>
            </w:pPr>
            <w:r>
              <w:rPr>
                <w:sz w:val="22"/>
                <w:szCs w:val="22"/>
              </w:rPr>
              <w:t>锁定期延长</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3A9D522" w14:textId="77777777" w:rsidR="00570319" w:rsidRDefault="00000000">
            <w:r>
              <w:rPr>
                <w:sz w:val="22"/>
                <w:szCs w:val="22"/>
              </w:rPr>
              <w:t>会生锈的「金手铐」</w:t>
            </w:r>
          </w:p>
        </w:tc>
      </w:tr>
      <w:tr w:rsidR="00570319" w14:paraId="4580F62D" w14:textId="77777777">
        <w:tblPrEx>
          <w:tblCellMar>
            <w:top w:w="0" w:type="dxa"/>
            <w:bottom w:w="0" w:type="dxa"/>
          </w:tblCellMar>
        </w:tblPrEx>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7FBD207" w14:textId="77777777" w:rsidR="00570319" w:rsidRDefault="00000000">
            <w:r>
              <w:rPr>
                <w:sz w:val="22"/>
                <w:szCs w:val="22"/>
              </w:rPr>
              <w:t>股票波动性（5年）</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2B514A9" w14:textId="77777777" w:rsidR="00570319" w:rsidRDefault="00000000">
            <w:pPr>
              <w:jc w:val="center"/>
            </w:pPr>
            <w:r>
              <w:rPr>
                <w:sz w:val="22"/>
                <w:szCs w:val="22"/>
              </w:rPr>
              <w:t>±65%</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7E6611F" w14:textId="77777777" w:rsidR="00570319" w:rsidRDefault="00000000">
            <w:pPr>
              <w:jc w:val="center"/>
            </w:pPr>
            <w:r>
              <w:rPr>
                <w:sz w:val="22"/>
                <w:szCs w:val="22"/>
              </w:rPr>
              <w:t>±20-30%</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C28D847" w14:textId="77777777" w:rsidR="00570319" w:rsidRDefault="00000000">
            <w:pPr>
              <w:jc w:val="center"/>
            </w:pPr>
            <w:r>
              <w:rPr>
                <w:sz w:val="22"/>
                <w:szCs w:val="22"/>
              </w:rPr>
              <w:t>波动性2-3倍</w:t>
            </w:r>
          </w:p>
        </w:tc>
        <w:tc>
          <w:tcPr>
            <w:tcW w:w="187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5FDD27E" w14:textId="77777777" w:rsidR="00570319" w:rsidRDefault="00000000">
            <w:r>
              <w:rPr>
                <w:sz w:val="22"/>
                <w:szCs w:val="22"/>
              </w:rPr>
              <w:t>财富轨迹不可预测</w:t>
            </w:r>
          </w:p>
        </w:tc>
      </w:tr>
    </w:tbl>
    <w:p w14:paraId="7F710458" w14:textId="77777777" w:rsidR="00570319" w:rsidRDefault="00000000">
      <w:pPr>
        <w:spacing w:before="120" w:after="300"/>
      </w:pPr>
      <w:r>
        <w:rPr>
          <w:i/>
          <w:iCs/>
          <w:sz w:val="20"/>
          <w:szCs w:val="20"/>
        </w:rPr>
        <w:t>分析：特斯拉的薪酬模式是将初创公司激励机制套用在跨国企业身上。当TSLA下跌65%（2021年11月-2023年1月）时，高管薪酬实际崩溃，恰恰在最需要资深领导层时触发了人才流失。</w:t>
      </w:r>
    </w:p>
    <w:p w14:paraId="2DC0A8AB" w14:textId="77777777" w:rsidR="00570319" w:rsidRDefault="00000000">
      <w:pPr>
        <w:pStyle w:val="Heading2"/>
      </w:pPr>
      <w:r>
        <w:lastRenderedPageBreak/>
        <w:t>华为的「金手铐」：持久战的疲惫</w:t>
      </w:r>
    </w:p>
    <w:p w14:paraId="531375F9" w14:textId="77777777" w:rsidR="00570319" w:rsidRDefault="00000000">
      <w:pPr>
        <w:spacing w:after="200" w:line="360" w:lineRule="auto"/>
      </w:pPr>
      <w:r>
        <w:t>马斯克用「愿景」来榨取劳动力，而任正非则采用「屈辱溢价」——以明显高于市场的薪酬换取员工接受其他地方无法接受的条件。但到2026年初，这一模式显示出严重的疲态。</w:t>
      </w:r>
    </w:p>
    <w:p w14:paraId="2CA1A0BC" w14:textId="77777777" w:rsidR="00570319" w:rsidRDefault="00000000">
      <w:pPr>
        <w:spacing w:after="200" w:line="360" w:lineRule="auto"/>
      </w:pPr>
      <w:r>
        <w:rPr>
          <w:b/>
          <w:bCs/>
        </w:rPr>
        <w:t>分红下降：</w:t>
      </w:r>
      <w:r>
        <w:t>华为2024年员工持股计划每股分红降至1.41元——低于2020-2022年2.89元的峰值。「拼命干换取超额回报」的根本契约正在出现裂痕。</w:t>
      </w:r>
    </w:p>
    <w:p w14:paraId="4FA00684" w14:textId="77777777" w:rsidR="00570319" w:rsidRDefault="00000000">
      <w:pPr>
        <w:spacing w:after="200" w:line="360" w:lineRule="auto"/>
      </w:pPr>
      <w:r>
        <w:rPr>
          <w:b/>
          <w:bCs/>
        </w:rPr>
        <w:t>有收入无利润：</w:t>
      </w:r>
      <w:r>
        <w:t>2024年前三季度营收增长29.5%（5859亿元），但净利润下降13.8%。员工工作更努力，而分红池却在萎缩——加剧了「内卷」。</w:t>
      </w:r>
    </w:p>
    <w:p w14:paraId="4926D4F6" w14:textId="77777777" w:rsidR="00570319" w:rsidRDefault="00000000">
      <w:pPr>
        <w:spacing w:after="200" w:line="360" w:lineRule="auto"/>
      </w:pPr>
      <w:r>
        <w:rPr>
          <w:b/>
          <w:bCs/>
        </w:rPr>
        <w:t>「奋斗者协议」：</w:t>
      </w:r>
      <w:r>
        <w:t>核心员工签署协议，自愿放弃带薪年假、非强制性加班费和陪产假，以换取股票配置资格。这将放弃福利制度化为晋升的前提条件。</w:t>
      </w:r>
    </w:p>
    <w:p w14:paraId="71C4C77E" w14:textId="77777777" w:rsidR="00570319" w:rsidRDefault="00000000">
      <w:pPr>
        <w:pStyle w:val="Heading3"/>
      </w:pPr>
      <w:r>
        <w:t>图表2：华为流失曲线与ESOP分红下降对照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2"/>
        <w:gridCol w:w="3653"/>
        <w:gridCol w:w="1902"/>
        <w:gridCol w:w="1901"/>
      </w:tblGrid>
      <w:tr w:rsidR="00570319" w14:paraId="3E810DBA"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25261CB8" w14:textId="77777777" w:rsidR="00570319" w:rsidRDefault="00000000">
            <w:r>
              <w:rPr>
                <w:b/>
                <w:bCs/>
                <w:sz w:val="22"/>
                <w:szCs w:val="22"/>
              </w:rPr>
              <w:t>群体/指标</w:t>
            </w:r>
          </w:p>
        </w:tc>
        <w:tc>
          <w:tcPr>
            <w:tcW w:w="234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4228808E" w14:textId="77777777" w:rsidR="00570319" w:rsidRDefault="00000000">
            <w:pPr>
              <w:jc w:val="center"/>
            </w:pPr>
            <w:r>
              <w:rPr>
                <w:b/>
                <w:bCs/>
                <w:sz w:val="22"/>
                <w:szCs w:val="22"/>
              </w:rPr>
              <w:t>留存率</w:t>
            </w:r>
          </w:p>
        </w:tc>
        <w:tc>
          <w:tcPr>
            <w:tcW w:w="234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26D8ACE4" w14:textId="77777777" w:rsidR="00570319" w:rsidRDefault="00000000">
            <w:pPr>
              <w:jc w:val="center"/>
            </w:pPr>
            <w:r>
              <w:rPr>
                <w:b/>
                <w:bCs/>
                <w:sz w:val="22"/>
                <w:szCs w:val="22"/>
              </w:rPr>
              <w:t>ESOP背景</w:t>
            </w:r>
          </w:p>
        </w:tc>
        <w:tc>
          <w:tcPr>
            <w:tcW w:w="234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616D707B" w14:textId="77777777" w:rsidR="00570319" w:rsidRDefault="00000000">
            <w:r>
              <w:rPr>
                <w:b/>
                <w:bCs/>
                <w:sz w:val="22"/>
                <w:szCs w:val="22"/>
              </w:rPr>
              <w:t>影响</w:t>
            </w:r>
          </w:p>
        </w:tc>
      </w:tr>
      <w:tr w:rsidR="00570319" w14:paraId="6B646794"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7F879C0" w14:textId="77777777" w:rsidR="00570319" w:rsidRDefault="00000000">
            <w:r>
              <w:rPr>
                <w:sz w:val="22"/>
                <w:szCs w:val="22"/>
              </w:rPr>
              <w:t>0-2年</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263AB25" w14:textId="77777777" w:rsidR="00570319" w:rsidRDefault="00000000">
            <w:pPr>
              <w:jc w:val="center"/>
            </w:pPr>
            <w:r>
              <w:rPr>
                <w:sz w:val="22"/>
                <w:szCs w:val="22"/>
              </w:rPr>
              <w:t>80%（20%离开）</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A96F9A" w14:textId="77777777" w:rsidR="00570319" w:rsidRDefault="00000000">
            <w:pPr>
              <w:jc w:val="center"/>
            </w:pPr>
            <w:r>
              <w:rPr>
                <w:sz w:val="22"/>
                <w:szCs w:val="22"/>
              </w:rPr>
              <w:t>归属前期</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32B3386" w14:textId="77777777" w:rsidR="00570319" w:rsidRDefault="00000000">
            <w:r>
              <w:rPr>
                <w:sz w:val="22"/>
                <w:szCs w:val="22"/>
              </w:rPr>
              <w:t>「两年之痒」现象</w:t>
            </w:r>
          </w:p>
        </w:tc>
      </w:tr>
      <w:tr w:rsidR="00570319" w14:paraId="1AC3D08A"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5E6990C" w14:textId="77777777" w:rsidR="00570319" w:rsidRDefault="00000000">
            <w:r>
              <w:rPr>
                <w:sz w:val="22"/>
                <w:szCs w:val="22"/>
              </w:rPr>
              <w:t>2-4年</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A8A13A2" w14:textId="77777777" w:rsidR="00570319" w:rsidRDefault="00000000">
            <w:pPr>
              <w:jc w:val="center"/>
            </w:pPr>
            <w:r>
              <w:rPr>
                <w:sz w:val="22"/>
                <w:szCs w:val="22"/>
              </w:rPr>
              <w:t>50-60%</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E20297C" w14:textId="77777777" w:rsidR="00570319" w:rsidRDefault="00000000">
            <w:pPr>
              <w:jc w:val="center"/>
            </w:pPr>
            <w:r>
              <w:rPr>
                <w:sz w:val="22"/>
                <w:szCs w:val="22"/>
              </w:rPr>
              <w:t>首个分红周期</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2E448A5" w14:textId="77777777" w:rsidR="00570319" w:rsidRDefault="00000000">
            <w:r>
              <w:rPr>
                <w:sz w:val="22"/>
                <w:szCs w:val="22"/>
              </w:rPr>
              <w:t>分红下降触发离职</w:t>
            </w:r>
          </w:p>
        </w:tc>
      </w:tr>
      <w:tr w:rsidR="00570319" w14:paraId="230E123F"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523F581" w14:textId="77777777" w:rsidR="00570319" w:rsidRDefault="00000000">
            <w:r>
              <w:rPr>
                <w:sz w:val="22"/>
                <w:szCs w:val="22"/>
              </w:rPr>
              <w:t>4-8年</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8E389F" w14:textId="77777777" w:rsidR="00570319" w:rsidRDefault="00000000">
            <w:pPr>
              <w:jc w:val="center"/>
            </w:pPr>
            <w:r>
              <w:rPr>
                <w:sz w:val="22"/>
                <w:szCs w:val="22"/>
              </w:rPr>
              <w:t>40-50%</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E1EEEAB" w14:textId="77777777" w:rsidR="00570319" w:rsidRDefault="00000000">
            <w:pPr>
              <w:jc w:val="center"/>
            </w:pPr>
            <w:r>
              <w:rPr>
                <w:sz w:val="22"/>
                <w:szCs w:val="22"/>
              </w:rPr>
              <w:t>ESOP积累高峰</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3B71E32" w14:textId="77777777" w:rsidR="00570319" w:rsidRDefault="00000000">
            <w:r>
              <w:rPr>
                <w:sz w:val="22"/>
                <w:szCs w:val="22"/>
              </w:rPr>
              <w:t>「35岁悬崖」压力</w:t>
            </w:r>
          </w:p>
        </w:tc>
      </w:tr>
      <w:tr w:rsidR="00570319" w14:paraId="71BFE075"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DDEC98F" w14:textId="77777777" w:rsidR="00570319" w:rsidRDefault="00000000">
            <w:r>
              <w:rPr>
                <w:sz w:val="22"/>
                <w:szCs w:val="22"/>
              </w:rPr>
              <w:t>8年以上</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6E76884" w14:textId="77777777" w:rsidR="00570319" w:rsidRDefault="00000000">
            <w:pPr>
              <w:jc w:val="center"/>
            </w:pPr>
            <w:r>
              <w:rPr>
                <w:sz w:val="22"/>
                <w:szCs w:val="22"/>
              </w:rPr>
              <w:t>20-30%</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6A14347" w14:textId="77777777" w:rsidR="00570319" w:rsidRDefault="00000000">
            <w:pPr>
              <w:jc w:val="center"/>
            </w:pPr>
            <w:r>
              <w:rPr>
                <w:sz w:val="22"/>
                <w:szCs w:val="22"/>
              </w:rPr>
              <w:t>完全归属</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39EE4E4" w14:textId="77777777" w:rsidR="00570319" w:rsidRDefault="00000000">
            <w:r>
              <w:rPr>
                <w:sz w:val="22"/>
                <w:szCs w:val="22"/>
              </w:rPr>
              <w:t>只剩「真正信徒」</w:t>
            </w:r>
          </w:p>
        </w:tc>
      </w:tr>
      <w:tr w:rsidR="00570319" w14:paraId="27DA4D96"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F2F2F2"/>
            <w:tcMar>
              <w:top w:w="80" w:type="dxa"/>
              <w:left w:w="120" w:type="dxa"/>
              <w:bottom w:w="80" w:type="dxa"/>
              <w:right w:w="120" w:type="dxa"/>
            </w:tcMar>
          </w:tcPr>
          <w:p w14:paraId="6912DC57" w14:textId="77777777" w:rsidR="00570319" w:rsidRDefault="00000000">
            <w:r>
              <w:rPr>
                <w:b/>
                <w:bCs/>
                <w:sz w:val="22"/>
                <w:szCs w:val="22"/>
              </w:rPr>
              <w:t>ESOP分红趋势</w:t>
            </w:r>
          </w:p>
        </w:tc>
        <w:tc>
          <w:tcPr>
            <w:tcW w:w="4680" w:type="dxa"/>
            <w:tcBorders>
              <w:top w:val="single" w:sz="1" w:space="0" w:color="999999"/>
              <w:left w:val="single" w:sz="1" w:space="0" w:color="999999"/>
              <w:bottom w:val="single" w:sz="1" w:space="0" w:color="999999"/>
              <w:right w:val="single" w:sz="1" w:space="0" w:color="999999"/>
            </w:tcBorders>
            <w:shd w:val="clear" w:color="auto" w:fill="FFCCCC"/>
            <w:tcMar>
              <w:top w:w="80" w:type="dxa"/>
              <w:left w:w="120" w:type="dxa"/>
              <w:bottom w:w="80" w:type="dxa"/>
              <w:right w:w="120" w:type="dxa"/>
            </w:tcMar>
          </w:tcPr>
          <w:p w14:paraId="139BEEC4" w14:textId="77777777" w:rsidR="00570319" w:rsidRDefault="00000000">
            <w:pPr>
              <w:jc w:val="center"/>
            </w:pPr>
            <w:r>
              <w:rPr>
                <w:b/>
                <w:bCs/>
                <w:sz w:val="22"/>
                <w:szCs w:val="22"/>
              </w:rPr>
              <w:t>2020: ¥2.89 → 2024: ¥1.41</w:t>
            </w:r>
          </w:p>
        </w:tc>
        <w:tc>
          <w:tcPr>
            <w:tcW w:w="0" w:type="auto"/>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023A407" w14:textId="77777777" w:rsidR="00570319" w:rsidRDefault="00570319"/>
        </w:tc>
        <w:tc>
          <w:tcPr>
            <w:tcW w:w="2340" w:type="dxa"/>
            <w:tcBorders>
              <w:top w:val="single" w:sz="1" w:space="0" w:color="999999"/>
              <w:left w:val="single" w:sz="1" w:space="0" w:color="999999"/>
              <w:bottom w:val="single" w:sz="1" w:space="0" w:color="999999"/>
              <w:right w:val="single" w:sz="1" w:space="0" w:color="999999"/>
            </w:tcBorders>
            <w:shd w:val="clear" w:color="auto" w:fill="FFCCCC"/>
            <w:tcMar>
              <w:top w:w="80" w:type="dxa"/>
              <w:left w:w="120" w:type="dxa"/>
              <w:bottom w:w="80" w:type="dxa"/>
              <w:right w:w="120" w:type="dxa"/>
            </w:tcMar>
          </w:tcPr>
          <w:p w14:paraId="52587DAE" w14:textId="77777777" w:rsidR="00570319" w:rsidRDefault="00000000">
            <w:r>
              <w:rPr>
                <w:sz w:val="22"/>
                <w:szCs w:val="22"/>
              </w:rPr>
              <w:t>4年下降51%</w:t>
            </w:r>
          </w:p>
        </w:tc>
      </w:tr>
    </w:tbl>
    <w:p w14:paraId="7CDF3101" w14:textId="77777777" w:rsidR="00570319" w:rsidRDefault="00000000">
      <w:pPr>
        <w:spacing w:before="120" w:after="300"/>
      </w:pPr>
      <w:r>
        <w:rPr>
          <w:i/>
          <w:iCs/>
          <w:sz w:val="20"/>
          <w:szCs w:val="20"/>
        </w:rPr>
        <w:t>分析：分红下降与流失加速之间的相关性表明「金手铐」正在失去控制力。随着「屈辱溢价」萎缩而要求加剧，年轻员工越来越质疑狼性文化的成本效益计算。</w:t>
      </w:r>
    </w:p>
    <w:p w14:paraId="1967F870" w14:textId="77777777" w:rsidR="00570319" w:rsidRDefault="00000000">
      <w:pPr>
        <w:pStyle w:val="Heading2"/>
      </w:pPr>
      <w:r>
        <w:t>能力的商品化：为什么AI改变一切</w:t>
      </w:r>
    </w:p>
    <w:p w14:paraId="44B2AAF1" w14:textId="77777777" w:rsidR="00570319" w:rsidRDefault="00000000">
      <w:pPr>
        <w:spacing w:after="200" w:line="360" w:lineRule="auto"/>
      </w:pPr>
      <w:r>
        <w:t>要理解为什么这些管理模式在2026年逼近危机，我们必须正视董事会中的房间里的大象：人工智能正在迅速将榨取文化旨在榨取的能力商品化。</w:t>
      </w:r>
    </w:p>
    <w:p w14:paraId="1554B99E" w14:textId="77777777" w:rsidR="00570319" w:rsidRDefault="00000000">
      <w:pPr>
        <w:spacing w:after="200" w:line="360" w:lineRule="auto"/>
      </w:pPr>
      <w:r>
        <w:rPr>
          <w:b/>
          <w:bCs/>
        </w:rPr>
        <w:lastRenderedPageBreak/>
        <w:t>「表现UI」问题：</w:t>
      </w:r>
      <w:r>
        <w:t>传统管理衡量的是尹博士所称的「表现UI」（用户界面）——KPI、效率指标、战略分析。这些代表了高管贡献的可见表面。AI系统现在可以生成与人类工作无法区分的「第一性原理」计算、战略报告和数据分析。当AI能够完美执行马斯克凌晨3点要求的任务时，人类高管的独特价值是什么？</w:t>
      </w:r>
    </w:p>
    <w:p w14:paraId="6E61A29C" w14:textId="77777777" w:rsidR="00570319" w:rsidRDefault="00000000">
      <w:pPr>
        <w:spacing w:after="200" w:line="360" w:lineRule="auto"/>
      </w:pPr>
      <w:r>
        <w:rPr>
          <w:b/>
          <w:bCs/>
        </w:rPr>
        <w:t>「核心代码」答案：</w:t>
      </w:r>
      <w:r>
        <w:t>不可替代的人类贡献在于尹博士所称的「核心代码」——道德勇气、非线性危机直觉，以及即使以个人代价也能抵制错误指令的能力。这些能力无法通过榨取压力训练出来；它们只能从提供心理安全和基于身份认同承诺的组织文化中涌现。</w:t>
      </w:r>
    </w:p>
    <w:p w14:paraId="32A82E10" w14:textId="77777777" w:rsidR="00570319" w:rsidRDefault="00000000">
      <w:pPr>
        <w:spacing w:after="200" w:line="360" w:lineRule="auto"/>
      </w:pPr>
      <w:r>
        <w:rPr>
          <w:b/>
          <w:bCs/>
        </w:rPr>
        <w:t>「非常规战士」论点：</w:t>
      </w:r>
      <w:r>
        <w:t>尹博士认为，董事会应该积极寻找「非线性简历」的高管——那些曾经选择原则而非晋升的候选人。因良心拒绝而造成的职业空白、因保护下属而被降职、或因伦理分歧而离开，这些都是AI无法复制的道德勇气信号。榨取文化系统性地过滤掉这些人；家文化则刻意培养他们。</w:t>
      </w:r>
    </w:p>
    <w:p w14:paraId="78FBEB29" w14:textId="77777777" w:rsidR="00570319" w:rsidRDefault="00000000">
      <w:pPr>
        <w:spacing w:after="200" w:line="360" w:lineRule="auto"/>
      </w:pPr>
      <w:r>
        <w:rPr>
          <w:i/>
          <w:iCs/>
        </w:rPr>
        <w:t>这将案例从「劳资关系」重新框架为「人类文明管理」：在AI饱和的未来，通过榨取摧毁道德勇气的组织将发现自己的员工不能提供任何AI无法提供的价值——而培养「核心代码」的组织将拥有唯一真正稀缺的资源。</w:t>
      </w:r>
    </w:p>
    <w:p w14:paraId="73796B71" w14:textId="77777777" w:rsidR="00570319" w:rsidRDefault="00000000">
      <w:r>
        <w:br w:type="page"/>
      </w:r>
    </w:p>
    <w:p w14:paraId="141BCF4E" w14:textId="77777777" w:rsidR="00570319" w:rsidRDefault="00000000">
      <w:pPr>
        <w:pStyle w:val="Heading1"/>
      </w:pPr>
      <w:r>
        <w:lastRenderedPageBreak/>
        <w:t>尹博士干预：家文化2.0</w:t>
      </w:r>
    </w:p>
    <w:p w14:paraId="09ECA38E" w14:textId="77777777" w:rsidR="00570319" w:rsidRDefault="00000000">
      <w:pPr>
        <w:pStyle w:val="Heading2"/>
      </w:pPr>
      <w:r>
        <w:t>45倍生存溢价</w:t>
      </w:r>
    </w:p>
    <w:p w14:paraId="564B253F" w14:textId="77777777" w:rsidR="00570319" w:rsidRDefault="00000000">
      <w:pPr>
        <w:spacing w:after="200" w:line="360" w:lineRule="auto"/>
      </w:pPr>
      <w:r>
        <w:t>反对榨取式管理最有力的证据来自尹博士对危机韧性的纵向研究。研究结果揭示了一个如此极端的成本差异，足以引起董事会的关注。</w:t>
      </w:r>
    </w:p>
    <w:p w14:paraId="1BE0D79A" w14:textId="77777777" w:rsidR="00570319" w:rsidRDefault="00000000">
      <w:pPr>
        <w:pStyle w:val="Heading3"/>
      </w:pPr>
      <w:r>
        <w:t>图表3：45倍生存溢价模型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19"/>
        <w:gridCol w:w="3119"/>
      </w:tblGrid>
      <w:tr w:rsidR="00570319" w14:paraId="344E5CD1"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1BBBF023" w14:textId="77777777" w:rsidR="00570319" w:rsidRDefault="00000000">
            <w:r>
              <w:rPr>
                <w:b/>
                <w:bCs/>
                <w:sz w:val="22"/>
                <w:szCs w:val="22"/>
              </w:rPr>
              <w:t>危机应对维度</w:t>
            </w:r>
          </w:p>
        </w:tc>
        <w:tc>
          <w:tcPr>
            <w:tcW w:w="3120" w:type="dxa"/>
            <w:tcBorders>
              <w:top w:val="single" w:sz="1" w:space="0" w:color="999999"/>
              <w:left w:val="single" w:sz="1" w:space="0" w:color="999999"/>
              <w:bottom w:val="single" w:sz="1" w:space="0" w:color="999999"/>
              <w:right w:val="single" w:sz="1" w:space="0" w:color="999999"/>
            </w:tcBorders>
            <w:shd w:val="clear" w:color="auto" w:fill="FFCCCC"/>
            <w:tcMar>
              <w:top w:w="80" w:type="dxa"/>
              <w:left w:w="120" w:type="dxa"/>
              <w:bottom w:w="80" w:type="dxa"/>
              <w:right w:w="120" w:type="dxa"/>
            </w:tcMar>
          </w:tcPr>
          <w:p w14:paraId="13F8233E" w14:textId="77777777" w:rsidR="00570319" w:rsidRDefault="00000000">
            <w:pPr>
              <w:jc w:val="center"/>
            </w:pPr>
            <w:r>
              <w:rPr>
                <w:b/>
                <w:bCs/>
                <w:sz w:val="22"/>
                <w:szCs w:val="22"/>
              </w:rPr>
              <w:t>狼性/榨取模式</w:t>
            </w:r>
          </w:p>
        </w:tc>
        <w:tc>
          <w:tcPr>
            <w:tcW w:w="3120" w:type="dxa"/>
            <w:tcBorders>
              <w:top w:val="single" w:sz="1" w:space="0" w:color="999999"/>
              <w:left w:val="single" w:sz="1" w:space="0" w:color="999999"/>
              <w:bottom w:val="single" w:sz="1" w:space="0" w:color="999999"/>
              <w:right w:val="single" w:sz="1" w:space="0" w:color="999999"/>
            </w:tcBorders>
            <w:shd w:val="clear" w:color="auto" w:fill="C6EFCE"/>
            <w:tcMar>
              <w:top w:w="80" w:type="dxa"/>
              <w:left w:w="120" w:type="dxa"/>
              <w:bottom w:w="80" w:type="dxa"/>
              <w:right w:w="120" w:type="dxa"/>
            </w:tcMar>
          </w:tcPr>
          <w:p w14:paraId="316CC1AA" w14:textId="77777777" w:rsidR="00570319" w:rsidRDefault="00000000">
            <w:pPr>
              <w:jc w:val="center"/>
            </w:pPr>
            <w:r>
              <w:rPr>
                <w:b/>
                <w:bCs/>
                <w:sz w:val="22"/>
                <w:szCs w:val="22"/>
              </w:rPr>
              <w:t>家文化2.0</w:t>
            </w:r>
          </w:p>
        </w:tc>
      </w:tr>
      <w:tr w:rsidR="00570319" w14:paraId="456DB131"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D4B9165" w14:textId="77777777" w:rsidR="00570319" w:rsidRDefault="00000000">
            <w:r>
              <w:rPr>
                <w:sz w:val="22"/>
                <w:szCs w:val="22"/>
              </w:rPr>
              <w:t>应对60%营收下降</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715B6DF" w14:textId="77777777" w:rsidR="00570319" w:rsidRDefault="00000000">
            <w:pPr>
              <w:jc w:val="center"/>
            </w:pPr>
            <w:r>
              <w:rPr>
                <w:sz w:val="22"/>
                <w:szCs w:val="22"/>
              </w:rPr>
              <w:t>分裂；辞职威胁；诉讼</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715410F" w14:textId="77777777" w:rsidR="00570319" w:rsidRDefault="00000000">
            <w:pPr>
              <w:jc w:val="center"/>
            </w:pPr>
            <w:r>
              <w:rPr>
                <w:sz w:val="22"/>
                <w:szCs w:val="22"/>
              </w:rPr>
              <w:t>集体接受降薪</w:t>
            </w:r>
          </w:p>
        </w:tc>
      </w:tr>
      <w:tr w:rsidR="00570319" w14:paraId="0EC4B206"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C338F5A" w14:textId="77777777" w:rsidR="00570319" w:rsidRDefault="00000000">
            <w:r>
              <w:rPr>
                <w:sz w:val="22"/>
                <w:szCs w:val="22"/>
              </w:rPr>
              <w:t>紧急招聘成本</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10F2E6A" w14:textId="77777777" w:rsidR="00570319" w:rsidRDefault="00000000">
            <w:pPr>
              <w:jc w:val="center"/>
            </w:pPr>
            <w:r>
              <w:rPr>
                <w:sz w:val="22"/>
                <w:szCs w:val="22"/>
              </w:rPr>
              <w:t>320万美元</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E744D42" w14:textId="77777777" w:rsidR="00570319" w:rsidRDefault="00000000">
            <w:pPr>
              <w:jc w:val="center"/>
            </w:pPr>
            <w:r>
              <w:rPr>
                <w:sz w:val="22"/>
                <w:szCs w:val="22"/>
              </w:rPr>
              <w:t>4.5万美元</w:t>
            </w:r>
          </w:p>
        </w:tc>
      </w:tr>
      <w:tr w:rsidR="00570319" w14:paraId="7F81BDBB"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AEE5557" w14:textId="77777777" w:rsidR="00570319" w:rsidRDefault="00000000">
            <w:r>
              <w:rPr>
                <w:sz w:val="22"/>
                <w:szCs w:val="22"/>
              </w:rPr>
              <w:t>法律和遣散费</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4CB72F" w14:textId="77777777" w:rsidR="00570319" w:rsidRDefault="00000000">
            <w:pPr>
              <w:jc w:val="center"/>
            </w:pPr>
            <w:r>
              <w:rPr>
                <w:sz w:val="22"/>
                <w:szCs w:val="22"/>
              </w:rPr>
              <w:t>410万美元</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E1C51FA" w14:textId="77777777" w:rsidR="00570319" w:rsidRDefault="00000000">
            <w:pPr>
              <w:jc w:val="center"/>
            </w:pPr>
            <w:r>
              <w:rPr>
                <w:sz w:val="22"/>
                <w:szCs w:val="22"/>
              </w:rPr>
              <w:t>8.5万美元</w:t>
            </w:r>
          </w:p>
        </w:tc>
      </w:tr>
      <w:tr w:rsidR="00570319" w14:paraId="431665EE"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58ADF0" w14:textId="77777777" w:rsidR="00570319" w:rsidRDefault="00000000">
            <w:r>
              <w:rPr>
                <w:sz w:val="22"/>
                <w:szCs w:val="22"/>
              </w:rPr>
              <w:t>知识产权/机构记忆损失</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815A587" w14:textId="77777777" w:rsidR="00570319" w:rsidRDefault="00000000">
            <w:pPr>
              <w:jc w:val="center"/>
            </w:pPr>
            <w:r>
              <w:rPr>
                <w:sz w:val="22"/>
                <w:szCs w:val="22"/>
              </w:rPr>
              <w:t>90万美元</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17C27F9" w14:textId="77777777" w:rsidR="00570319" w:rsidRDefault="00000000">
            <w:pPr>
              <w:jc w:val="center"/>
            </w:pPr>
            <w:r>
              <w:rPr>
                <w:sz w:val="22"/>
                <w:szCs w:val="22"/>
              </w:rPr>
              <w:t>5万美元</w:t>
            </w:r>
          </w:p>
        </w:tc>
      </w:tr>
      <w:tr w:rsidR="00570319" w14:paraId="142899DE"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F2F2F2"/>
            <w:tcMar>
              <w:top w:w="80" w:type="dxa"/>
              <w:left w:w="120" w:type="dxa"/>
              <w:bottom w:w="80" w:type="dxa"/>
              <w:right w:w="120" w:type="dxa"/>
            </w:tcMar>
          </w:tcPr>
          <w:p w14:paraId="4D5139A5" w14:textId="77777777" w:rsidR="00570319" w:rsidRDefault="00000000">
            <w:r>
              <w:rPr>
                <w:b/>
                <w:bCs/>
                <w:sz w:val="22"/>
                <w:szCs w:val="22"/>
              </w:rPr>
              <w:t>危机总成本</w:t>
            </w:r>
          </w:p>
        </w:tc>
        <w:tc>
          <w:tcPr>
            <w:tcW w:w="3120" w:type="dxa"/>
            <w:tcBorders>
              <w:top w:val="single" w:sz="1" w:space="0" w:color="999999"/>
              <w:left w:val="single" w:sz="1" w:space="0" w:color="999999"/>
              <w:bottom w:val="single" w:sz="1" w:space="0" w:color="999999"/>
              <w:right w:val="single" w:sz="1" w:space="0" w:color="999999"/>
            </w:tcBorders>
            <w:shd w:val="clear" w:color="auto" w:fill="FFCCCC"/>
            <w:tcMar>
              <w:top w:w="80" w:type="dxa"/>
              <w:left w:w="120" w:type="dxa"/>
              <w:bottom w:w="80" w:type="dxa"/>
              <w:right w:w="120" w:type="dxa"/>
            </w:tcMar>
          </w:tcPr>
          <w:p w14:paraId="401D5525" w14:textId="77777777" w:rsidR="00570319" w:rsidRDefault="00000000">
            <w:pPr>
              <w:jc w:val="center"/>
            </w:pPr>
            <w:r>
              <w:rPr>
                <w:b/>
                <w:bCs/>
                <w:sz w:val="22"/>
                <w:szCs w:val="22"/>
              </w:rPr>
              <w:t>820万美元</w:t>
            </w:r>
          </w:p>
        </w:tc>
        <w:tc>
          <w:tcPr>
            <w:tcW w:w="3120" w:type="dxa"/>
            <w:tcBorders>
              <w:top w:val="single" w:sz="1" w:space="0" w:color="999999"/>
              <w:left w:val="single" w:sz="1" w:space="0" w:color="999999"/>
              <w:bottom w:val="single" w:sz="1" w:space="0" w:color="999999"/>
              <w:right w:val="single" w:sz="1" w:space="0" w:color="999999"/>
            </w:tcBorders>
            <w:shd w:val="clear" w:color="auto" w:fill="C6EFCE"/>
            <w:tcMar>
              <w:top w:w="80" w:type="dxa"/>
              <w:left w:w="120" w:type="dxa"/>
              <w:bottom w:w="80" w:type="dxa"/>
              <w:right w:w="120" w:type="dxa"/>
            </w:tcMar>
          </w:tcPr>
          <w:p w14:paraId="40583CFD" w14:textId="77777777" w:rsidR="00570319" w:rsidRDefault="00000000">
            <w:pPr>
              <w:jc w:val="center"/>
            </w:pPr>
            <w:r>
              <w:rPr>
                <w:b/>
                <w:bCs/>
                <w:sz w:val="22"/>
                <w:szCs w:val="22"/>
              </w:rPr>
              <w:t>18万美元</w:t>
            </w:r>
          </w:p>
        </w:tc>
      </w:tr>
      <w:tr w:rsidR="00570319" w14:paraId="3E197D43"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F2F2F2"/>
            <w:tcMar>
              <w:top w:w="80" w:type="dxa"/>
              <w:left w:w="120" w:type="dxa"/>
              <w:bottom w:w="80" w:type="dxa"/>
              <w:right w:w="120" w:type="dxa"/>
            </w:tcMar>
          </w:tcPr>
          <w:p w14:paraId="74A398F6" w14:textId="77777777" w:rsidR="00570319" w:rsidRDefault="00000000">
            <w:r>
              <w:rPr>
                <w:b/>
                <w:bCs/>
                <w:sz w:val="22"/>
                <w:szCs w:val="22"/>
              </w:rPr>
              <w:t>成本差异</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33001DD" w14:textId="77777777" w:rsidR="00570319" w:rsidRDefault="00570319">
            <w:pPr>
              <w:jc w:val="center"/>
            </w:pPr>
          </w:p>
        </w:tc>
        <w:tc>
          <w:tcPr>
            <w:tcW w:w="3120" w:type="dxa"/>
            <w:tcBorders>
              <w:top w:val="single" w:sz="1" w:space="0" w:color="999999"/>
              <w:left w:val="single" w:sz="1" w:space="0" w:color="999999"/>
              <w:bottom w:val="single" w:sz="1" w:space="0" w:color="999999"/>
              <w:right w:val="single" w:sz="1" w:space="0" w:color="999999"/>
            </w:tcBorders>
            <w:shd w:val="clear" w:color="auto" w:fill="C6EFCE"/>
            <w:tcMar>
              <w:top w:w="80" w:type="dxa"/>
              <w:left w:w="120" w:type="dxa"/>
              <w:bottom w:w="80" w:type="dxa"/>
              <w:right w:w="120" w:type="dxa"/>
            </w:tcMar>
          </w:tcPr>
          <w:p w14:paraId="23C455BA" w14:textId="77777777" w:rsidR="00570319" w:rsidRDefault="00000000">
            <w:pPr>
              <w:jc w:val="center"/>
            </w:pPr>
            <w:r>
              <w:rPr>
                <w:b/>
                <w:bCs/>
                <w:sz w:val="22"/>
                <w:szCs w:val="22"/>
              </w:rPr>
              <w:t>45.6倍优势</w:t>
            </w:r>
          </w:p>
        </w:tc>
      </w:tr>
    </w:tbl>
    <w:p w14:paraId="72E7521F" w14:textId="77777777" w:rsidR="00570319" w:rsidRDefault="00000000">
      <w:pPr>
        <w:spacing w:before="120" w:after="200"/>
      </w:pPr>
      <w:r>
        <w:rPr>
          <w:i/>
          <w:iCs/>
          <w:sz w:val="20"/>
          <w:szCs w:val="20"/>
        </w:rPr>
        <w:t>来源：尹博士对面临相同营收冲击的配对组织的纵向研究（2024-2025年）。45倍差异代表「信任期权溢价」——当现金流枯竭时忠诚度的经济价值。</w:t>
      </w:r>
    </w:p>
    <w:p w14:paraId="2F4666D9" w14:textId="77777777" w:rsidR="00570319" w:rsidRDefault="00000000">
      <w:pPr>
        <w:spacing w:after="200" w:line="360" w:lineRule="auto"/>
      </w:pPr>
      <w:r>
        <w:t>45倍差异源于根本性的心理差异。在榨取型组织中，雇佣关系是明确的交易性质：用劳动换取薪酬，不期望在逆境中相互牺牲。当营收冲击威胁到奖金或工作安全时，员工理性地寻求离开，触发连锁失败。在家文化组织中，员工接受暂时的困难，因为他们将自己视为共同企业的「公民」而非出售服务的「雇佣兵」。</w:t>
      </w:r>
    </w:p>
    <w:p w14:paraId="3AE468C7" w14:textId="77777777" w:rsidR="00570319" w:rsidRDefault="00000000">
      <w:pPr>
        <w:pStyle w:val="Heading2"/>
      </w:pPr>
      <w:r>
        <w:t>框架：「严格规则，温暖人心」</w:t>
      </w:r>
    </w:p>
    <w:p w14:paraId="67945AE1" w14:textId="77777777" w:rsidR="00570319" w:rsidRDefault="00000000">
      <w:pPr>
        <w:spacing w:after="200" w:line="360" w:lineRule="auto"/>
      </w:pPr>
      <w:r>
        <w:t>尹博士的家文化2.0将西方科学管理与东方人文关怀相结合——既避免狼性文化的榨取陷阱，也避免传统日本终身雇佣制的停滞陷阱。</w:t>
      </w:r>
    </w:p>
    <w:p w14:paraId="416F599B" w14:textId="77777777" w:rsidR="00570319" w:rsidRDefault="00000000">
      <w:pPr>
        <w:pStyle w:val="Heading3"/>
      </w:pPr>
      <w:r>
        <w:t>「硬」框架：西方科学管理</w:t>
      </w:r>
    </w:p>
    <w:p w14:paraId="67CD706A" w14:textId="77777777" w:rsidR="00570319" w:rsidRDefault="00000000">
      <w:pPr>
        <w:spacing w:after="200" w:line="360" w:lineRule="auto"/>
      </w:pPr>
      <w:r>
        <w:rPr>
          <w:b/>
          <w:bCs/>
        </w:rPr>
        <w:t>基于绩效的流动性：</w:t>
      </w:r>
      <w:r>
        <w:t>打破资历陷阱需要透明、以绩效为导向的晋升。与日本体系中随时间几乎保证晋升不同，家文化2.0建立明确的能力门槛，无论任期长短都必须达到。</w:t>
      </w:r>
    </w:p>
    <w:p w14:paraId="4F5E7BEE" w14:textId="77777777" w:rsidR="00570319" w:rsidRDefault="00000000">
      <w:pPr>
        <w:spacing w:after="200" w:line="360" w:lineRule="auto"/>
      </w:pPr>
      <w:r>
        <w:rPr>
          <w:b/>
          <w:bCs/>
        </w:rPr>
        <w:lastRenderedPageBreak/>
        <w:t>制度化创新：</w:t>
      </w:r>
      <w:r>
        <w:t>正式机制确保新想法得到奖励，无论提出者的年龄或级别——自下而上的提案、受保护的实验时间、重视创造性冒险的晋升标准。</w:t>
      </w:r>
    </w:p>
    <w:p w14:paraId="76C5491A" w14:textId="77777777" w:rsidR="00570319" w:rsidRDefault="00000000">
      <w:pPr>
        <w:spacing w:after="200" w:line="360" w:lineRule="auto"/>
      </w:pPr>
      <w:r>
        <w:rPr>
          <w:b/>
          <w:bCs/>
        </w:rPr>
        <w:t>消除「物业管理员」：</w:t>
      </w:r>
      <w:r>
        <w:t>严格的KPI确保高层领导创造价值而不仅仅是保护资产。目标是积极建设的「管家领导者」，而非被动维护的官僚。</w:t>
      </w:r>
    </w:p>
    <w:p w14:paraId="09925D04" w14:textId="77777777" w:rsidR="00570319" w:rsidRDefault="00000000">
      <w:pPr>
        <w:pStyle w:val="Heading3"/>
      </w:pPr>
      <w:r>
        <w:t>「软」连接：东方人文关怀</w:t>
      </w:r>
    </w:p>
    <w:p w14:paraId="4F070B97" w14:textId="77777777" w:rsidR="00570319" w:rsidRDefault="00000000">
      <w:pPr>
        <w:spacing w:after="200" w:line="360" w:lineRule="auto"/>
      </w:pPr>
      <w:r>
        <w:rPr>
          <w:b/>
          <w:bCs/>
        </w:rPr>
        <w:t>职业主权：</w:t>
      </w:r>
      <w:r>
        <w:t>当员工过了体力高峰期——华为通过解雇来解决的「35岁后」困境——家文化组织通过导师、顾问和咨询角色利用他们积累的机构记忆。</w:t>
      </w:r>
    </w:p>
    <w:p w14:paraId="5C546EFA" w14:textId="77777777" w:rsidR="00570319" w:rsidRDefault="00000000">
      <w:pPr>
        <w:spacing w:after="200" w:line="360" w:lineRule="auto"/>
      </w:pPr>
      <w:r>
        <w:rPr>
          <w:b/>
          <w:bCs/>
        </w:rPr>
        <w:t>心理安全网：</w:t>
      </w:r>
      <w:r>
        <w:t>真正的「家」延伸到家庭：医疗保险、儿童保育、老人护理、适应人生阶段的弹性安排。目标是建立AI和金钱薪酬都无法模拟的情感纽带。</w:t>
      </w:r>
    </w:p>
    <w:p w14:paraId="2E3265D5" w14:textId="77777777" w:rsidR="00570319" w:rsidRDefault="00000000">
      <w:pPr>
        <w:spacing w:after="200" w:line="360" w:lineRule="auto"/>
      </w:pPr>
      <w:r>
        <w:rPr>
          <w:b/>
          <w:bCs/>
        </w:rPr>
        <w:t>有尊严的过渡：</w:t>
      </w:r>
      <w:r>
        <w:t>当分离不可避免时，有尊严地管理：延长通知期、再就业支持、校友网络、明确的回归可能性。离开的员工成为大使而非对手。</w:t>
      </w:r>
    </w:p>
    <w:p w14:paraId="5E795D44" w14:textId="77777777" w:rsidR="00570319" w:rsidRDefault="00000000">
      <w:pPr>
        <w:pStyle w:val="Heading3"/>
      </w:pPr>
      <w:r>
        <w:t>图表4：管理模式对比矩阵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8"/>
        <w:gridCol w:w="2340"/>
        <w:gridCol w:w="2340"/>
        <w:gridCol w:w="2340"/>
      </w:tblGrid>
      <w:tr w:rsidR="00570319" w14:paraId="6BAA7F00"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70FBDF14" w14:textId="77777777" w:rsidR="00570319" w:rsidRDefault="00000000">
            <w:r>
              <w:rPr>
                <w:b/>
                <w:bCs/>
                <w:sz w:val="22"/>
                <w:szCs w:val="22"/>
              </w:rPr>
              <w:t>维度</w:t>
            </w:r>
          </w:p>
        </w:tc>
        <w:tc>
          <w:tcPr>
            <w:tcW w:w="2340" w:type="dxa"/>
            <w:tcBorders>
              <w:top w:val="single" w:sz="1" w:space="0" w:color="999999"/>
              <w:left w:val="single" w:sz="1" w:space="0" w:color="999999"/>
              <w:bottom w:val="single" w:sz="1" w:space="0" w:color="999999"/>
              <w:right w:val="single" w:sz="1" w:space="0" w:color="999999"/>
            </w:tcBorders>
            <w:shd w:val="clear" w:color="auto" w:fill="FFCCCC"/>
            <w:tcMar>
              <w:top w:w="80" w:type="dxa"/>
              <w:left w:w="120" w:type="dxa"/>
              <w:bottom w:w="80" w:type="dxa"/>
              <w:right w:w="120" w:type="dxa"/>
            </w:tcMar>
          </w:tcPr>
          <w:p w14:paraId="09A9F941" w14:textId="77777777" w:rsidR="00570319" w:rsidRDefault="00000000">
            <w:pPr>
              <w:jc w:val="center"/>
            </w:pPr>
            <w:r>
              <w:rPr>
                <w:b/>
                <w:bCs/>
                <w:sz w:val="22"/>
                <w:szCs w:val="22"/>
              </w:rPr>
              <w:t>狼性/榨取</w:t>
            </w:r>
          </w:p>
        </w:tc>
        <w:tc>
          <w:tcPr>
            <w:tcW w:w="2340" w:type="dxa"/>
            <w:tcBorders>
              <w:top w:val="single" w:sz="1" w:space="0" w:color="999999"/>
              <w:left w:val="single" w:sz="1" w:space="0" w:color="999999"/>
              <w:bottom w:val="single" w:sz="1" w:space="0" w:color="999999"/>
              <w:right w:val="single" w:sz="1" w:space="0" w:color="999999"/>
            </w:tcBorders>
            <w:shd w:val="clear" w:color="auto" w:fill="FFF2CC"/>
            <w:tcMar>
              <w:top w:w="80" w:type="dxa"/>
              <w:left w:w="120" w:type="dxa"/>
              <w:bottom w:w="80" w:type="dxa"/>
              <w:right w:w="120" w:type="dxa"/>
            </w:tcMar>
          </w:tcPr>
          <w:p w14:paraId="58CBF72C" w14:textId="77777777" w:rsidR="00570319" w:rsidRDefault="00000000">
            <w:pPr>
              <w:jc w:val="center"/>
            </w:pPr>
            <w:r>
              <w:rPr>
                <w:b/>
                <w:bCs/>
                <w:sz w:val="22"/>
                <w:szCs w:val="22"/>
              </w:rPr>
              <w:t>传统终身雇佣</w:t>
            </w:r>
          </w:p>
        </w:tc>
        <w:tc>
          <w:tcPr>
            <w:tcW w:w="2340" w:type="dxa"/>
            <w:tcBorders>
              <w:top w:val="single" w:sz="1" w:space="0" w:color="999999"/>
              <w:left w:val="single" w:sz="1" w:space="0" w:color="999999"/>
              <w:bottom w:val="single" w:sz="1" w:space="0" w:color="999999"/>
              <w:right w:val="single" w:sz="1" w:space="0" w:color="999999"/>
            </w:tcBorders>
            <w:shd w:val="clear" w:color="auto" w:fill="C6EFCE"/>
            <w:tcMar>
              <w:top w:w="80" w:type="dxa"/>
              <w:left w:w="120" w:type="dxa"/>
              <w:bottom w:w="80" w:type="dxa"/>
              <w:right w:w="120" w:type="dxa"/>
            </w:tcMar>
          </w:tcPr>
          <w:p w14:paraId="23D6348B" w14:textId="77777777" w:rsidR="00570319" w:rsidRDefault="00000000">
            <w:pPr>
              <w:jc w:val="center"/>
            </w:pPr>
            <w:r>
              <w:rPr>
                <w:b/>
                <w:bCs/>
                <w:sz w:val="22"/>
                <w:szCs w:val="22"/>
              </w:rPr>
              <w:t>家文化2.0</w:t>
            </w:r>
          </w:p>
        </w:tc>
      </w:tr>
      <w:tr w:rsidR="00570319" w14:paraId="232128C3"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6D72049" w14:textId="77777777" w:rsidR="00570319" w:rsidRDefault="00000000">
            <w:r>
              <w:rPr>
                <w:sz w:val="22"/>
                <w:szCs w:val="22"/>
              </w:rPr>
              <w:t>主要驱动力</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5FE389C" w14:textId="77777777" w:rsidR="00570319" w:rsidRDefault="00000000">
            <w:pPr>
              <w:jc w:val="center"/>
            </w:pPr>
            <w:r>
              <w:rPr>
                <w:sz w:val="22"/>
                <w:szCs w:val="22"/>
              </w:rPr>
              <w:t>恐惧与贪婪</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4CE72F8" w14:textId="77777777" w:rsidR="00570319" w:rsidRDefault="00000000">
            <w:pPr>
              <w:jc w:val="center"/>
            </w:pPr>
            <w:r>
              <w:rPr>
                <w:sz w:val="22"/>
                <w:szCs w:val="22"/>
              </w:rPr>
              <w:t>传统与资历</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F1D53B4" w14:textId="77777777" w:rsidR="00570319" w:rsidRDefault="00000000">
            <w:pPr>
              <w:jc w:val="center"/>
            </w:pPr>
            <w:r>
              <w:rPr>
                <w:sz w:val="22"/>
                <w:szCs w:val="22"/>
              </w:rPr>
              <w:t>安全与使命</w:t>
            </w:r>
          </w:p>
        </w:tc>
      </w:tr>
      <w:tr w:rsidR="00570319" w14:paraId="49D13E86"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A258ACB" w14:textId="77777777" w:rsidR="00570319" w:rsidRDefault="00000000">
            <w:r>
              <w:rPr>
                <w:sz w:val="22"/>
                <w:szCs w:val="22"/>
              </w:rPr>
              <w:t>人才结构</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D4A724D" w14:textId="77777777" w:rsidR="00570319" w:rsidRDefault="00000000">
            <w:pPr>
              <w:jc w:val="center"/>
            </w:pPr>
            <w:r>
              <w:rPr>
                <w:sz w:val="22"/>
                <w:szCs w:val="22"/>
              </w:rPr>
              <w:t>「童子军」</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C0FC4AC" w14:textId="77777777" w:rsidR="00570319" w:rsidRDefault="00000000">
            <w:pPr>
              <w:jc w:val="center"/>
            </w:pPr>
            <w:r>
              <w:rPr>
                <w:sz w:val="22"/>
                <w:szCs w:val="22"/>
              </w:rPr>
              <w:t>稳定但停滞</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3F8C604" w14:textId="77777777" w:rsidR="00570319" w:rsidRDefault="00000000">
            <w:pPr>
              <w:jc w:val="center"/>
            </w:pPr>
            <w:r>
              <w:rPr>
                <w:sz w:val="22"/>
                <w:szCs w:val="22"/>
              </w:rPr>
              <w:t>高忠诚度公民</w:t>
            </w:r>
          </w:p>
        </w:tc>
      </w:tr>
      <w:tr w:rsidR="00570319" w14:paraId="588D40BD"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B5887EC" w14:textId="77777777" w:rsidR="00570319" w:rsidRDefault="00000000">
            <w:r>
              <w:rPr>
                <w:sz w:val="22"/>
                <w:szCs w:val="22"/>
              </w:rPr>
              <w:t>危机应对</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E63627F" w14:textId="77777777" w:rsidR="00570319" w:rsidRDefault="00000000">
            <w:pPr>
              <w:jc w:val="center"/>
            </w:pPr>
            <w:r>
              <w:rPr>
                <w:sz w:val="22"/>
                <w:szCs w:val="22"/>
              </w:rPr>
              <w:t>逃离/诉讼</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5C65C0F" w14:textId="77777777" w:rsidR="00570319" w:rsidRDefault="00000000">
            <w:pPr>
              <w:jc w:val="center"/>
            </w:pPr>
            <w:r>
              <w:rPr>
                <w:sz w:val="22"/>
                <w:szCs w:val="22"/>
              </w:rPr>
              <w:t>僵化适应</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5C66E95" w14:textId="77777777" w:rsidR="00570319" w:rsidRDefault="00000000">
            <w:pPr>
              <w:jc w:val="center"/>
            </w:pPr>
            <w:r>
              <w:rPr>
                <w:sz w:val="22"/>
                <w:szCs w:val="22"/>
              </w:rPr>
              <w:t>集体牺牲</w:t>
            </w:r>
          </w:p>
        </w:tc>
      </w:tr>
      <w:tr w:rsidR="00570319" w14:paraId="0905950B"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DF9812E" w14:textId="77777777" w:rsidR="00570319" w:rsidRDefault="00000000">
            <w:r>
              <w:rPr>
                <w:sz w:val="22"/>
                <w:szCs w:val="22"/>
              </w:rPr>
              <w:t>AI脆弱性</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DD987B" w14:textId="77777777" w:rsidR="00570319" w:rsidRDefault="00000000">
            <w:pPr>
              <w:jc w:val="center"/>
            </w:pPr>
            <w:r>
              <w:rPr>
                <w:sz w:val="22"/>
                <w:szCs w:val="22"/>
              </w:rPr>
              <w:t>高（被商品化）</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B2F6732" w14:textId="77777777" w:rsidR="00570319" w:rsidRDefault="00000000">
            <w:pPr>
              <w:jc w:val="center"/>
            </w:pPr>
            <w:r>
              <w:rPr>
                <w:sz w:val="22"/>
                <w:szCs w:val="22"/>
              </w:rPr>
              <w:t>中等</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496D210" w14:textId="77777777" w:rsidR="00570319" w:rsidRDefault="00000000">
            <w:pPr>
              <w:jc w:val="center"/>
            </w:pPr>
            <w:r>
              <w:rPr>
                <w:sz w:val="22"/>
                <w:szCs w:val="22"/>
              </w:rPr>
              <w:t>低（道德勇气）</w:t>
            </w:r>
          </w:p>
        </w:tc>
      </w:tr>
      <w:tr w:rsidR="00570319" w14:paraId="3BCCC264"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63389AF" w14:textId="77777777" w:rsidR="00570319" w:rsidRDefault="00000000">
            <w:r>
              <w:rPr>
                <w:sz w:val="22"/>
                <w:szCs w:val="22"/>
              </w:rPr>
              <w:t>知识留存</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235CB5F" w14:textId="77777777" w:rsidR="00570319" w:rsidRDefault="00000000">
            <w:pPr>
              <w:jc w:val="center"/>
            </w:pPr>
            <w:r>
              <w:rPr>
                <w:sz w:val="22"/>
                <w:szCs w:val="22"/>
              </w:rPr>
              <w:t>差（人才外流）</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C802AF" w14:textId="77777777" w:rsidR="00570319" w:rsidRDefault="00000000">
            <w:pPr>
              <w:jc w:val="center"/>
            </w:pPr>
            <w:r>
              <w:rPr>
                <w:sz w:val="22"/>
                <w:szCs w:val="22"/>
              </w:rPr>
              <w:t>优秀（过度留存）</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81BC120" w14:textId="77777777" w:rsidR="00570319" w:rsidRDefault="00000000">
            <w:pPr>
              <w:jc w:val="center"/>
            </w:pPr>
            <w:r>
              <w:rPr>
                <w:sz w:val="22"/>
                <w:szCs w:val="22"/>
              </w:rPr>
              <w:t>最优（选择性）</w:t>
            </w:r>
          </w:p>
        </w:tc>
      </w:tr>
      <w:tr w:rsidR="00570319" w14:paraId="3439FE23"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F2F2F2"/>
            <w:tcMar>
              <w:top w:w="80" w:type="dxa"/>
              <w:left w:w="120" w:type="dxa"/>
              <w:bottom w:w="80" w:type="dxa"/>
              <w:right w:w="120" w:type="dxa"/>
            </w:tcMar>
          </w:tcPr>
          <w:p w14:paraId="394A4108" w14:textId="77777777" w:rsidR="00570319" w:rsidRDefault="00000000">
            <w:r>
              <w:rPr>
                <w:b/>
                <w:bCs/>
                <w:sz w:val="22"/>
                <w:szCs w:val="22"/>
              </w:rPr>
              <w:t>长期可行性</w:t>
            </w:r>
          </w:p>
        </w:tc>
        <w:tc>
          <w:tcPr>
            <w:tcW w:w="2340" w:type="dxa"/>
            <w:tcBorders>
              <w:top w:val="single" w:sz="1" w:space="0" w:color="999999"/>
              <w:left w:val="single" w:sz="1" w:space="0" w:color="999999"/>
              <w:bottom w:val="single" w:sz="1" w:space="0" w:color="999999"/>
              <w:right w:val="single" w:sz="1" w:space="0" w:color="999999"/>
            </w:tcBorders>
            <w:shd w:val="clear" w:color="auto" w:fill="FFCCCC"/>
            <w:tcMar>
              <w:top w:w="80" w:type="dxa"/>
              <w:left w:w="120" w:type="dxa"/>
              <w:bottom w:w="80" w:type="dxa"/>
              <w:right w:w="120" w:type="dxa"/>
            </w:tcMar>
          </w:tcPr>
          <w:p w14:paraId="70ADAD6A" w14:textId="77777777" w:rsidR="00570319" w:rsidRDefault="00000000">
            <w:pPr>
              <w:jc w:val="center"/>
            </w:pPr>
            <w:r>
              <w:rPr>
                <w:b/>
                <w:bCs/>
                <w:sz w:val="22"/>
                <w:szCs w:val="22"/>
              </w:rPr>
              <w:t>存疑</w:t>
            </w:r>
          </w:p>
        </w:tc>
        <w:tc>
          <w:tcPr>
            <w:tcW w:w="2340" w:type="dxa"/>
            <w:tcBorders>
              <w:top w:val="single" w:sz="1" w:space="0" w:color="999999"/>
              <w:left w:val="single" w:sz="1" w:space="0" w:color="999999"/>
              <w:bottom w:val="single" w:sz="1" w:space="0" w:color="999999"/>
              <w:right w:val="single" w:sz="1" w:space="0" w:color="999999"/>
            </w:tcBorders>
            <w:shd w:val="clear" w:color="auto" w:fill="FFF2CC"/>
            <w:tcMar>
              <w:top w:w="80" w:type="dxa"/>
              <w:left w:w="120" w:type="dxa"/>
              <w:bottom w:w="80" w:type="dxa"/>
              <w:right w:w="120" w:type="dxa"/>
            </w:tcMar>
          </w:tcPr>
          <w:p w14:paraId="51E2AFB9" w14:textId="77777777" w:rsidR="00570319" w:rsidRDefault="00000000">
            <w:pPr>
              <w:jc w:val="center"/>
            </w:pPr>
            <w:r>
              <w:rPr>
                <w:b/>
                <w:bCs/>
                <w:sz w:val="22"/>
                <w:szCs w:val="22"/>
              </w:rPr>
              <w:t>下降</w:t>
            </w:r>
          </w:p>
        </w:tc>
        <w:tc>
          <w:tcPr>
            <w:tcW w:w="2340" w:type="dxa"/>
            <w:tcBorders>
              <w:top w:val="single" w:sz="1" w:space="0" w:color="999999"/>
              <w:left w:val="single" w:sz="1" w:space="0" w:color="999999"/>
              <w:bottom w:val="single" w:sz="1" w:space="0" w:color="999999"/>
              <w:right w:val="single" w:sz="1" w:space="0" w:color="999999"/>
            </w:tcBorders>
            <w:shd w:val="clear" w:color="auto" w:fill="C6EFCE"/>
            <w:tcMar>
              <w:top w:w="80" w:type="dxa"/>
              <w:left w:w="120" w:type="dxa"/>
              <w:bottom w:w="80" w:type="dxa"/>
              <w:right w:w="120" w:type="dxa"/>
            </w:tcMar>
          </w:tcPr>
          <w:p w14:paraId="007C1B8F" w14:textId="77777777" w:rsidR="00570319" w:rsidRDefault="00000000">
            <w:pPr>
              <w:jc w:val="center"/>
            </w:pPr>
            <w:r>
              <w:rPr>
                <w:b/>
                <w:bCs/>
                <w:sz w:val="22"/>
                <w:szCs w:val="22"/>
              </w:rPr>
              <w:t>强劲</w:t>
            </w:r>
          </w:p>
        </w:tc>
      </w:tr>
    </w:tbl>
    <w:p w14:paraId="2FD75F9B" w14:textId="77777777" w:rsidR="00570319" w:rsidRDefault="00570319">
      <w:pPr>
        <w:spacing w:after="300"/>
      </w:pPr>
    </w:p>
    <w:p w14:paraId="747B88F2" w14:textId="77777777" w:rsidR="00570319" w:rsidRDefault="00000000">
      <w:r>
        <w:br w:type="page"/>
      </w:r>
    </w:p>
    <w:p w14:paraId="4241A6FC" w14:textId="77777777" w:rsidR="00570319" w:rsidRDefault="00000000">
      <w:pPr>
        <w:pStyle w:val="Heading1"/>
      </w:pPr>
      <w:r>
        <w:lastRenderedPageBreak/>
        <w:t>2026年十字路口：朱晓彤的困境</w:t>
      </w:r>
    </w:p>
    <w:p w14:paraId="6BAFE564" w14:textId="77777777" w:rsidR="00570319" w:rsidRDefault="00000000">
      <w:pPr>
        <w:spacing w:after="200" w:line="360" w:lineRule="auto"/>
      </w:pPr>
      <w:r>
        <w:rPr>
          <w:i/>
          <w:iCs/>
        </w:rPr>
        <w:t>2026年1月。德克萨斯超级工厂。</w:t>
      </w:r>
    </w:p>
    <w:p w14:paraId="560010FB" w14:textId="77777777" w:rsidR="00570319" w:rsidRDefault="00000000">
      <w:pPr>
        <w:spacing w:after="200" w:line="360" w:lineRule="auto"/>
      </w:pPr>
      <w:r>
        <w:rPr>
          <w:i/>
          <w:iCs/>
        </w:rPr>
        <w:t>朱晓彤盯着屏幕上的两个仪表盘。第一个显示生产目标：马斯克要求下季度交付15万辆</w:t>
      </w:r>
      <w:proofErr w:type="spellStart"/>
      <w:r>
        <w:rPr>
          <w:i/>
          <w:iCs/>
        </w:rPr>
        <w:t>Cybertruck</w:t>
      </w:r>
      <w:proofErr w:type="spellEnd"/>
      <w:r>
        <w:rPr>
          <w:i/>
          <w:iCs/>
        </w:rPr>
        <w:t>——比现有产能增加40%。第二个显示人才指标：过去六个月内23%的高级工程师已离职，理由是「无法持续的条件」。电池团队七位负责人中已有四位离开。机构知识正在流失。</w:t>
      </w:r>
    </w:p>
    <w:p w14:paraId="5B985D5A" w14:textId="77777777" w:rsidR="00570319" w:rsidRDefault="00000000">
      <w:pPr>
        <w:spacing w:after="200" w:line="360" w:lineRule="auto"/>
      </w:pPr>
      <w:r>
        <w:rPr>
          <w:i/>
          <w:iCs/>
        </w:rPr>
        <w:t>雪上加霜的是，一家关键半导体供应商因台海事件宣布不可抗力，芯片交付将中断至少八周。特斯拉著名的「第一性原理」垂直整合无法解决地缘政治供应冲击。</w:t>
      </w:r>
    </w:p>
    <w:p w14:paraId="7F421C4F" w14:textId="77777777" w:rsidR="00570319" w:rsidRDefault="00000000">
      <w:pPr>
        <w:spacing w:after="200" w:line="360" w:lineRule="auto"/>
      </w:pPr>
      <w:r>
        <w:rPr>
          <w:i/>
          <w:iCs/>
        </w:rPr>
        <w:t>马斯克的指令一如既往地简洁：「像在上海那样做。睡在地板上。搞定它。」</w:t>
      </w:r>
    </w:p>
    <w:p w14:paraId="26450201" w14:textId="77777777" w:rsidR="00570319" w:rsidRDefault="00000000">
      <w:pPr>
        <w:spacing w:after="200" w:line="360" w:lineRule="auto"/>
      </w:pPr>
      <w:r>
        <w:rPr>
          <w:i/>
          <w:iCs/>
        </w:rPr>
        <w:t>但朱晓彤知道德克萨斯不是上海。剩下的工程师不是愿意为签证途径和民族自豪感牺牲一切的中国应届毕业生。他们是有家庭、房贷和选择的资深美国专业人士。已有三人收到Rivian和Lucid的邀请。「上海模式」——通过共同艰辛来榨取——可能加速他们的离开而非确保他们的承诺。</w:t>
      </w:r>
    </w:p>
    <w:p w14:paraId="406AAB38" w14:textId="77777777" w:rsidR="00570319" w:rsidRDefault="00000000">
      <w:pPr>
        <w:spacing w:after="200" w:line="360" w:lineRule="auto"/>
      </w:pPr>
      <w:r>
        <w:rPr>
          <w:i/>
          <w:iCs/>
        </w:rPr>
        <w:t>朱晓彤的手机震动了。是他一直在悄悄阅读其研究的管理顾问尹博士发来的消息：「选择不是在用力榨取和失败之间。而是在短期榨取和长期韧性之间。你的团队不需要另一场危机——他们需要留下来的理由。」</w:t>
      </w:r>
    </w:p>
    <w:p w14:paraId="5737486D" w14:textId="77777777" w:rsidR="00570319" w:rsidRDefault="00000000">
      <w:pPr>
        <w:pStyle w:val="Heading2"/>
      </w:pPr>
      <w:r>
        <w:t>决策点</w:t>
      </w:r>
    </w:p>
    <w:p w14:paraId="7EE26991" w14:textId="77777777" w:rsidR="00570319" w:rsidRDefault="00000000">
      <w:pPr>
        <w:spacing w:after="200" w:line="360" w:lineRule="auto"/>
      </w:pPr>
      <w:r>
        <w:t>朱晓彤面临根本性选择：</w:t>
      </w:r>
    </w:p>
    <w:p w14:paraId="4EF8D610" w14:textId="77777777" w:rsidR="00570319" w:rsidRDefault="00000000">
      <w:pPr>
        <w:spacing w:after="200" w:line="360" w:lineRule="auto"/>
        <w:ind w:left="720"/>
      </w:pPr>
      <w:r>
        <w:rPr>
          <w:b/>
          <w:bCs/>
        </w:rPr>
        <w:t>选项A：上海模式。</w:t>
      </w:r>
      <w:r>
        <w:t>复制「闭环」榨取方式：强制加班、工厂住宿协议、亲自在场以身作则。这种方式在2022年交付了71万辆车。它也加速了无法再忍受这些条件的资深人才的离开。</w:t>
      </w:r>
    </w:p>
    <w:p w14:paraId="3B38FD5A" w14:textId="77777777" w:rsidR="00570319" w:rsidRDefault="00000000">
      <w:pPr>
        <w:spacing w:after="200" w:line="360" w:lineRule="auto"/>
        <w:ind w:left="720"/>
      </w:pPr>
      <w:r>
        <w:rPr>
          <w:b/>
          <w:bCs/>
        </w:rPr>
        <w:lastRenderedPageBreak/>
        <w:t>选项B：家文化转型。</w:t>
      </w:r>
      <w:r>
        <w:t>实施尹博士的框架：立即宣布供应危机期间不裁员、透明沟通挑战、为有家庭义务的工程师提供弹性安排、明确承诺危机后留任奖金。这种方式有可能错过马斯克的截止日期——以及随之而来的不可避免的对抗。</w:t>
      </w:r>
    </w:p>
    <w:p w14:paraId="145C41DC" w14:textId="77777777" w:rsidR="00570319" w:rsidRDefault="00000000">
      <w:pPr>
        <w:spacing w:after="200" w:line="360" w:lineRule="auto"/>
        <w:ind w:left="720"/>
      </w:pPr>
      <w:r>
        <w:rPr>
          <w:b/>
          <w:bCs/>
        </w:rPr>
        <w:t>选项C：混合方式。</w:t>
      </w:r>
      <w:r>
        <w:t>试图满足马斯克的要求同时悄悄实施家文化原则：通过定向留任保护核心人才、将榨取压力外包给承包商、通过向马斯克提出能够达成目标而不摧毁团队的创造性替代方案来向上管理。</w:t>
      </w:r>
    </w:p>
    <w:p w14:paraId="3257586F" w14:textId="77777777" w:rsidR="00570319" w:rsidRDefault="00000000">
      <w:pPr>
        <w:spacing w:after="200" w:line="360" w:lineRule="auto"/>
      </w:pPr>
      <w:r>
        <w:rPr>
          <w:i/>
          <w:iCs/>
        </w:rPr>
        <w:t>朱晓彤思考着各种选项，回想起他自己的「修路人法则」——在西方合同毫无意义、生存取决于共同人性的非洲营地锻造出来的。这一法则能够经受住向美国企业文化的转译吗？还是试图保留它会让他失去那个使他成为马斯克最信任副手的职位？</w:t>
      </w:r>
    </w:p>
    <w:p w14:paraId="5BE8670D" w14:textId="77777777" w:rsidR="00570319" w:rsidRDefault="00000000">
      <w:pPr>
        <w:pStyle w:val="Heading2"/>
      </w:pPr>
      <w:r>
        <w:t>利害关系</w:t>
      </w:r>
    </w:p>
    <w:p w14:paraId="7DC6378F" w14:textId="77777777" w:rsidR="00570319" w:rsidRDefault="00000000">
      <w:pPr>
        <w:spacing w:after="200" w:line="360" w:lineRule="auto"/>
      </w:pPr>
      <w:r>
        <w:t>影响远远超出特斯拉。这一决策代表了榨取式管理能否进化为可持续领导力的试金石——或者「最后一分钱」文化在2008年拯救了特斯拉之后，是否最终会在2026年摧毁它。</w:t>
      </w:r>
    </w:p>
    <w:p w14:paraId="384E60FC" w14:textId="77777777" w:rsidR="00570319" w:rsidRDefault="00000000">
      <w:pPr>
        <w:spacing w:after="200" w:line="360" w:lineRule="auto"/>
      </w:pPr>
      <w:r>
        <w:t>如果朱晓彤用上海模式成功，这将验证马斯克的信念，即极端榨取在规模化后仍然可行。如果他失败，可能触发特斯拉批评者长期预测的人才危机。</w:t>
      </w:r>
    </w:p>
    <w:p w14:paraId="31EB7CF0" w14:textId="77777777" w:rsidR="00570319" w:rsidRDefault="00000000">
      <w:pPr>
        <w:spacing w:after="200" w:line="360" w:lineRule="auto"/>
      </w:pPr>
      <w:r>
        <w:t>如果朱晓彤用家文化成功，这将证明即使是最榨取导向的组织也能进化。如果马斯克因他尝试而解雇他，这将确认狼性文化无法自我改革。</w:t>
      </w:r>
    </w:p>
    <w:p w14:paraId="3224D16A" w14:textId="77777777" w:rsidR="00570319" w:rsidRDefault="00000000">
      <w:pPr>
        <w:spacing w:after="200" w:line="360" w:lineRule="auto"/>
      </w:pPr>
      <w:r>
        <w:rPr>
          <w:b/>
          <w:bCs/>
        </w:rPr>
        <w:t>课堂讨论问题：</w:t>
      </w:r>
      <w:r>
        <w:rPr>
          <w:b/>
          <w:bCs/>
          <w:i/>
          <w:iCs/>
        </w:rPr>
        <w:t>朱晓彤应该怎么做？</w:t>
      </w:r>
    </w:p>
    <w:p w14:paraId="49829B43" w14:textId="77777777" w:rsidR="00570319" w:rsidRDefault="00000000">
      <w:r>
        <w:br w:type="page"/>
      </w:r>
    </w:p>
    <w:p w14:paraId="328B2551" w14:textId="77777777" w:rsidR="00570319" w:rsidRDefault="00000000">
      <w:pPr>
        <w:pStyle w:val="Heading1"/>
      </w:pPr>
      <w:r>
        <w:lastRenderedPageBreak/>
        <w:t>讨论问题</w:t>
      </w:r>
    </w:p>
    <w:p w14:paraId="1F23754F" w14:textId="77777777" w:rsidR="00570319" w:rsidRDefault="00000000">
      <w:pPr>
        <w:spacing w:after="200" w:line="360" w:lineRule="auto"/>
      </w:pPr>
      <w:r>
        <w:rPr>
          <w:b/>
          <w:bCs/>
        </w:rPr>
        <w:t xml:space="preserve">1. </w:t>
      </w:r>
      <w:r>
        <w:t>运用尹博士的「表现UI」vs.「核心代码」框架分析朱晓彤的困境。马斯克将用哪些可见指标来评估朱晓彤的表现？每个选项有哪些不会出现在任何仪表盘上的隐性成本？</w:t>
      </w:r>
    </w:p>
    <w:p w14:paraId="2E582C38" w14:textId="77777777" w:rsidR="00570319" w:rsidRDefault="00000000">
      <w:pPr>
        <w:spacing w:after="200" w:line="360" w:lineRule="auto"/>
      </w:pPr>
      <w:r>
        <w:rPr>
          <w:b/>
          <w:bCs/>
        </w:rPr>
        <w:t xml:space="preserve">2. </w:t>
      </w:r>
      <w:r>
        <w:t>案例将45倍生存溢价作为家文化的证据。这一计算的前提假设是什么？你将如何设计研究来测试这一差异是否可归因于管理模式而非行业、地域或公司特定因素？</w:t>
      </w:r>
    </w:p>
    <w:p w14:paraId="07A535FE" w14:textId="77777777" w:rsidR="00570319" w:rsidRDefault="00000000">
      <w:pPr>
        <w:spacing w:after="200" w:line="360" w:lineRule="auto"/>
      </w:pPr>
      <w:r>
        <w:rPr>
          <w:b/>
          <w:bCs/>
        </w:rPr>
        <w:t xml:space="preserve">3. </w:t>
      </w:r>
      <w:r>
        <w:t>比较任正非的「灰度哲学」与马斯克的「第一性原理」方法。在哪些类型的危机中每种哲学表现出色？在哪些类型中会失败？</w:t>
      </w:r>
    </w:p>
    <w:p w14:paraId="6814F5FC" w14:textId="77777777" w:rsidR="00570319" w:rsidRDefault="00000000">
      <w:pPr>
        <w:spacing w:after="200" w:line="360" w:lineRule="auto"/>
      </w:pPr>
      <w:r>
        <w:rPr>
          <w:b/>
          <w:bCs/>
        </w:rPr>
        <w:t xml:space="preserve">4. </w:t>
      </w:r>
      <w:r>
        <w:t>「能力的商品化」部分认为AI将很快复制榨取文化优化的「表现UI」。你同意吗？如果有的话，哪些人类能力是真正不可替代的？</w:t>
      </w:r>
    </w:p>
    <w:p w14:paraId="072DC4E7" w14:textId="77777777" w:rsidR="00570319" w:rsidRDefault="00000000">
      <w:pPr>
        <w:spacing w:after="200" w:line="360" w:lineRule="auto"/>
      </w:pPr>
      <w:r>
        <w:rPr>
          <w:b/>
          <w:bCs/>
        </w:rPr>
        <w:t xml:space="preserve">5. </w:t>
      </w:r>
      <w:r>
        <w:t>从多个角度评估「奋斗者协议」：华为管理层、个人员工、中国与欧洲的劳动监管机构、以及长期组织健康。它是合法的生产力工具还是制度化的胁迫？</w:t>
      </w:r>
    </w:p>
    <w:p w14:paraId="01E78B2B" w14:textId="77777777" w:rsidR="00570319" w:rsidRDefault="00000000">
      <w:pPr>
        <w:spacing w:after="200" w:line="360" w:lineRule="auto"/>
      </w:pPr>
      <w:r>
        <w:rPr>
          <w:b/>
          <w:bCs/>
        </w:rPr>
        <w:t xml:space="preserve">6. </w:t>
      </w:r>
      <w:r>
        <w:t>关于朱晓彤「修路人法则」的侧边栏表明，他的领导风格是在西方合同毫无意义的环境中锻造的。这对跨文化管理理论有什么启示？「非结构化沟通」能扩展到跨国组织吗？</w:t>
      </w:r>
    </w:p>
    <w:p w14:paraId="2AD29B68" w14:textId="77777777" w:rsidR="00570319" w:rsidRDefault="00000000">
      <w:pPr>
        <w:spacing w:after="200" w:line="360" w:lineRule="auto"/>
      </w:pPr>
      <w:r>
        <w:rPr>
          <w:b/>
          <w:bCs/>
        </w:rPr>
        <w:t xml:space="preserve">7. </w:t>
      </w:r>
      <w:r>
        <w:t>如果你是特斯拉董事会成员，你会实施什么治理机制来平衡马斯克的「独裁CEO」风格与可持续的人才管理？你将如何衡量成功？</w:t>
      </w:r>
    </w:p>
    <w:p w14:paraId="6CA0B3C1" w14:textId="77777777" w:rsidR="00570319" w:rsidRDefault="00000000">
      <w:pPr>
        <w:spacing w:after="200" w:line="360" w:lineRule="auto"/>
      </w:pPr>
      <w:r>
        <w:rPr>
          <w:b/>
          <w:bCs/>
        </w:rPr>
        <w:t xml:space="preserve">8. </w:t>
      </w:r>
      <w:r>
        <w:t>角色扮演：你是朱晓彤。起草你将发送给埃隆·马斯克的邮件，解释你对德克萨斯危机的选择方式。你如何组织表述以最大化他接受的可能性？</w:t>
      </w:r>
    </w:p>
    <w:p w14:paraId="6C1CF530" w14:textId="77777777" w:rsidR="00570319" w:rsidRDefault="00000000">
      <w:r>
        <w:br w:type="page"/>
      </w:r>
    </w:p>
    <w:p w14:paraId="2DF718DE" w14:textId="77777777" w:rsidR="00570319" w:rsidRDefault="00000000">
      <w:pPr>
        <w:pStyle w:val="Heading1"/>
      </w:pPr>
      <w:r>
        <w:lastRenderedPageBreak/>
        <w:t>附加图表</w:t>
      </w:r>
    </w:p>
    <w:p w14:paraId="7B81BBCF" w14:textId="77777777" w:rsidR="00570319" w:rsidRDefault="00000000">
      <w:pPr>
        <w:pStyle w:val="Heading2"/>
      </w:pPr>
      <w:r>
        <w:t>图表5：特斯拉高管离职（2023-2025年）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199"/>
        <w:gridCol w:w="3359"/>
      </w:tblGrid>
      <w:tr w:rsidR="00570319" w14:paraId="41153663" w14:textId="77777777">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3B0EF91F" w14:textId="77777777" w:rsidR="00570319" w:rsidRDefault="00000000">
            <w:r>
              <w:rPr>
                <w:b/>
                <w:bCs/>
                <w:sz w:val="22"/>
                <w:szCs w:val="22"/>
              </w:rPr>
              <w:t>高管</w:t>
            </w:r>
          </w:p>
        </w:tc>
        <w:tc>
          <w:tcPr>
            <w:tcW w:w="320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4877FCF1" w14:textId="77777777" w:rsidR="00570319" w:rsidRDefault="00000000">
            <w:r>
              <w:rPr>
                <w:b/>
                <w:bCs/>
                <w:sz w:val="22"/>
                <w:szCs w:val="22"/>
              </w:rPr>
              <w:t>职位</w:t>
            </w:r>
          </w:p>
        </w:tc>
        <w:tc>
          <w:tcPr>
            <w:tcW w:w="336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3E2F8BDB" w14:textId="77777777" w:rsidR="00570319" w:rsidRDefault="00000000">
            <w:r>
              <w:rPr>
                <w:b/>
                <w:bCs/>
                <w:sz w:val="22"/>
                <w:szCs w:val="22"/>
              </w:rPr>
              <w:t>离职时间</w:t>
            </w:r>
          </w:p>
        </w:tc>
      </w:tr>
      <w:tr w:rsidR="00570319" w14:paraId="7AF19102" w14:textId="77777777">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5D44808" w14:textId="77777777" w:rsidR="00570319" w:rsidRDefault="00000000">
            <w:r>
              <w:rPr>
                <w:sz w:val="22"/>
                <w:szCs w:val="22"/>
              </w:rPr>
              <w:t>Zachary Kirkhorn</w:t>
            </w:r>
          </w:p>
        </w:tc>
        <w:tc>
          <w:tcPr>
            <w:tcW w:w="3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BDC5378" w14:textId="77777777" w:rsidR="00570319" w:rsidRDefault="00000000">
            <w:r>
              <w:rPr>
                <w:sz w:val="22"/>
                <w:szCs w:val="22"/>
              </w:rPr>
              <w:t>首席财务官</w:t>
            </w:r>
          </w:p>
        </w:tc>
        <w:tc>
          <w:tcPr>
            <w:tcW w:w="3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7AE008" w14:textId="77777777" w:rsidR="00570319" w:rsidRDefault="00000000">
            <w:r>
              <w:rPr>
                <w:sz w:val="22"/>
                <w:szCs w:val="22"/>
              </w:rPr>
              <w:t>2023年8月（任职13年）</w:t>
            </w:r>
          </w:p>
        </w:tc>
      </w:tr>
      <w:tr w:rsidR="00570319" w14:paraId="7B38D851" w14:textId="77777777">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054EE8B" w14:textId="77777777" w:rsidR="00570319" w:rsidRDefault="00000000">
            <w:r>
              <w:rPr>
                <w:sz w:val="22"/>
                <w:szCs w:val="22"/>
              </w:rPr>
              <w:t>Drew Baglino</w:t>
            </w:r>
          </w:p>
        </w:tc>
        <w:tc>
          <w:tcPr>
            <w:tcW w:w="3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55004DD" w14:textId="77777777" w:rsidR="00570319" w:rsidRDefault="00000000">
            <w:r>
              <w:rPr>
                <w:sz w:val="22"/>
                <w:szCs w:val="22"/>
              </w:rPr>
              <w:t>工程与电池高级副总裁</w:t>
            </w:r>
          </w:p>
        </w:tc>
        <w:tc>
          <w:tcPr>
            <w:tcW w:w="3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9D77F3C" w14:textId="77777777" w:rsidR="00570319" w:rsidRDefault="00000000">
            <w:r>
              <w:rPr>
                <w:sz w:val="22"/>
                <w:szCs w:val="22"/>
              </w:rPr>
              <w:t>2024年4月（任职18年）</w:t>
            </w:r>
          </w:p>
        </w:tc>
      </w:tr>
      <w:tr w:rsidR="00570319" w14:paraId="38CF33C6" w14:textId="77777777">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ECF8C1E" w14:textId="77777777" w:rsidR="00570319" w:rsidRDefault="00000000">
            <w:r>
              <w:rPr>
                <w:sz w:val="22"/>
                <w:szCs w:val="22"/>
              </w:rPr>
              <w:t>Rebecca Tinucci</w:t>
            </w:r>
          </w:p>
        </w:tc>
        <w:tc>
          <w:tcPr>
            <w:tcW w:w="3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B3F3BEF" w14:textId="77777777" w:rsidR="00570319" w:rsidRDefault="00000000">
            <w:r>
              <w:rPr>
                <w:sz w:val="22"/>
                <w:szCs w:val="22"/>
              </w:rPr>
              <w:t>超级充电高级总监</w:t>
            </w:r>
          </w:p>
        </w:tc>
        <w:tc>
          <w:tcPr>
            <w:tcW w:w="3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3EAFBEB" w14:textId="77777777" w:rsidR="00570319" w:rsidRDefault="00000000">
            <w:r>
              <w:rPr>
                <w:sz w:val="22"/>
                <w:szCs w:val="22"/>
              </w:rPr>
              <w:t>2024年4月（团队被裁撤）</w:t>
            </w:r>
          </w:p>
        </w:tc>
      </w:tr>
      <w:tr w:rsidR="00570319" w14:paraId="49D1DB64" w14:textId="77777777">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001FEC3" w14:textId="77777777" w:rsidR="00570319" w:rsidRDefault="00000000">
            <w:r>
              <w:rPr>
                <w:sz w:val="22"/>
                <w:szCs w:val="22"/>
              </w:rPr>
              <w:t>Vineet Mehta</w:t>
            </w:r>
          </w:p>
        </w:tc>
        <w:tc>
          <w:tcPr>
            <w:tcW w:w="3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7972B6C" w14:textId="77777777" w:rsidR="00570319" w:rsidRDefault="00000000">
            <w:r>
              <w:rPr>
                <w:sz w:val="22"/>
                <w:szCs w:val="22"/>
              </w:rPr>
              <w:t>电池高管</w:t>
            </w:r>
          </w:p>
        </w:tc>
        <w:tc>
          <w:tcPr>
            <w:tcW w:w="3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D69AB00" w14:textId="77777777" w:rsidR="00570319" w:rsidRDefault="00000000">
            <w:r>
              <w:rPr>
                <w:sz w:val="22"/>
                <w:szCs w:val="22"/>
              </w:rPr>
              <w:t>2025年5月（任职18年）</w:t>
            </w:r>
          </w:p>
        </w:tc>
      </w:tr>
      <w:tr w:rsidR="00570319" w14:paraId="61545735" w14:textId="77777777">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2DA749B" w14:textId="77777777" w:rsidR="00570319" w:rsidRDefault="00000000">
            <w:r>
              <w:rPr>
                <w:sz w:val="22"/>
                <w:szCs w:val="22"/>
              </w:rPr>
              <w:t>Omead Afshar</w:t>
            </w:r>
          </w:p>
        </w:tc>
        <w:tc>
          <w:tcPr>
            <w:tcW w:w="3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1B819A6" w14:textId="77777777" w:rsidR="00570319" w:rsidRDefault="00000000">
            <w:r>
              <w:rPr>
                <w:sz w:val="22"/>
                <w:szCs w:val="22"/>
              </w:rPr>
              <w:t>北美/欧洲运营主管</w:t>
            </w:r>
          </w:p>
        </w:tc>
        <w:tc>
          <w:tcPr>
            <w:tcW w:w="3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BCF01C" w14:textId="77777777" w:rsidR="00570319" w:rsidRDefault="00000000">
            <w:r>
              <w:rPr>
                <w:sz w:val="22"/>
                <w:szCs w:val="22"/>
              </w:rPr>
              <w:t>2025年6月</w:t>
            </w:r>
          </w:p>
        </w:tc>
      </w:tr>
      <w:tr w:rsidR="00570319" w14:paraId="2A2FE518" w14:textId="77777777">
        <w:tblPrEx>
          <w:tblCellMar>
            <w:top w:w="0" w:type="dxa"/>
            <w:bottom w:w="0" w:type="dxa"/>
          </w:tblCellMar>
        </w:tblPrEx>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BA281D0" w14:textId="77777777" w:rsidR="00570319" w:rsidRDefault="00000000">
            <w:r>
              <w:rPr>
                <w:sz w:val="22"/>
                <w:szCs w:val="22"/>
              </w:rPr>
              <w:t>Troy Jones</w:t>
            </w:r>
          </w:p>
        </w:tc>
        <w:tc>
          <w:tcPr>
            <w:tcW w:w="3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45B088B" w14:textId="77777777" w:rsidR="00570319" w:rsidRDefault="00000000">
            <w:r>
              <w:rPr>
                <w:sz w:val="22"/>
                <w:szCs w:val="22"/>
              </w:rPr>
              <w:t>北美销售副总裁</w:t>
            </w:r>
          </w:p>
        </w:tc>
        <w:tc>
          <w:tcPr>
            <w:tcW w:w="3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3637943" w14:textId="77777777" w:rsidR="00570319" w:rsidRDefault="00000000">
            <w:r>
              <w:rPr>
                <w:sz w:val="22"/>
                <w:szCs w:val="22"/>
              </w:rPr>
              <w:t>2025年7月（任职15年）</w:t>
            </w:r>
          </w:p>
        </w:tc>
      </w:tr>
    </w:tbl>
    <w:p w14:paraId="0A7496D3" w14:textId="77777777" w:rsidR="00570319" w:rsidRDefault="00570319">
      <w:pPr>
        <w:spacing w:after="400"/>
      </w:pPr>
    </w:p>
    <w:p w14:paraId="35CACC9B" w14:textId="77777777" w:rsidR="00570319" w:rsidRDefault="00000000">
      <w:pPr>
        <w:pStyle w:val="Heading2"/>
      </w:pPr>
      <w:r>
        <w:t>图表6：朱晓彤职业生涯时间线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7018"/>
      </w:tblGrid>
      <w:tr w:rsidR="00570319" w14:paraId="51ED5AB7"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401839BD" w14:textId="77777777" w:rsidR="00570319" w:rsidRDefault="00000000">
            <w:r>
              <w:rPr>
                <w:b/>
                <w:bCs/>
                <w:sz w:val="22"/>
                <w:szCs w:val="22"/>
              </w:rPr>
              <w:t>时期</w:t>
            </w:r>
          </w:p>
        </w:tc>
        <w:tc>
          <w:tcPr>
            <w:tcW w:w="702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7C6BE2EB" w14:textId="77777777" w:rsidR="00570319" w:rsidRDefault="00000000">
            <w:r>
              <w:rPr>
                <w:b/>
                <w:bCs/>
                <w:sz w:val="22"/>
                <w:szCs w:val="22"/>
              </w:rPr>
              <w:t>角色/成就</w:t>
            </w:r>
          </w:p>
        </w:tc>
      </w:tr>
      <w:tr w:rsidR="00570319" w14:paraId="78584E19"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9BDF660" w14:textId="77777777" w:rsidR="00570319" w:rsidRDefault="00000000">
            <w:r>
              <w:rPr>
                <w:sz w:val="22"/>
                <w:szCs w:val="22"/>
              </w:rPr>
              <w:t>2004年</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A176D3" w14:textId="77777777" w:rsidR="00570319" w:rsidRDefault="00000000">
            <w:r>
              <w:rPr>
                <w:sz w:val="22"/>
                <w:szCs w:val="22"/>
              </w:rPr>
              <w:t>奥克兰理工大学商业/信息技术学士</w:t>
            </w:r>
          </w:p>
        </w:tc>
      </w:tr>
      <w:tr w:rsidR="00570319" w14:paraId="73F0456C"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B8FFED" w14:textId="77777777" w:rsidR="00570319" w:rsidRDefault="00000000">
            <w:r>
              <w:rPr>
                <w:sz w:val="22"/>
                <w:szCs w:val="22"/>
              </w:rPr>
              <w:t>2010年</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A3F280D" w14:textId="77777777" w:rsidR="00570319" w:rsidRDefault="00000000">
            <w:r>
              <w:rPr>
                <w:sz w:val="22"/>
                <w:szCs w:val="22"/>
              </w:rPr>
              <w:t>杜克大学富卡商学院MBA</w:t>
            </w:r>
          </w:p>
        </w:tc>
      </w:tr>
      <w:tr w:rsidR="00570319" w14:paraId="34681974"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3A4441B" w14:textId="77777777" w:rsidR="00570319" w:rsidRDefault="00000000">
            <w:r>
              <w:rPr>
                <w:sz w:val="22"/>
                <w:szCs w:val="22"/>
              </w:rPr>
              <w:t>2009-2011年</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D5B406" w14:textId="77777777" w:rsidR="00570319" w:rsidRDefault="00000000">
            <w:r>
              <w:rPr>
                <w:sz w:val="22"/>
                <w:szCs w:val="22"/>
              </w:rPr>
              <w:t>凯博工程集团项目经理（非洲：利比亚、苏丹）</w:t>
            </w:r>
          </w:p>
        </w:tc>
      </w:tr>
      <w:tr w:rsidR="00570319" w14:paraId="5370AB1B"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8A557BA" w14:textId="77777777" w:rsidR="00570319" w:rsidRDefault="00000000">
            <w:r>
              <w:rPr>
                <w:sz w:val="22"/>
                <w:szCs w:val="22"/>
              </w:rPr>
              <w:t>2014年4月</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A233338" w14:textId="77777777" w:rsidR="00570319" w:rsidRDefault="00000000">
            <w:r>
              <w:rPr>
                <w:sz w:val="22"/>
                <w:szCs w:val="22"/>
              </w:rPr>
              <w:t>加入特斯拉——中国超级充电网络开发</w:t>
            </w:r>
          </w:p>
        </w:tc>
      </w:tr>
      <w:tr w:rsidR="00570319" w14:paraId="4F6DC6F4"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4611AC1" w14:textId="77777777" w:rsidR="00570319" w:rsidRDefault="00000000">
            <w:r>
              <w:rPr>
                <w:sz w:val="22"/>
                <w:szCs w:val="22"/>
              </w:rPr>
              <w:t>2018-2019年</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C4C1FD3" w14:textId="77777777" w:rsidR="00570319" w:rsidRDefault="00000000">
            <w:r>
              <w:rPr>
                <w:sz w:val="22"/>
                <w:szCs w:val="22"/>
              </w:rPr>
              <w:t>领导上海超级工厂建设（10个月，成本节省65%）</w:t>
            </w:r>
          </w:p>
        </w:tc>
      </w:tr>
      <w:tr w:rsidR="00570319" w14:paraId="07424417"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1766EA9" w14:textId="77777777" w:rsidR="00570319" w:rsidRDefault="00000000">
            <w:r>
              <w:rPr>
                <w:sz w:val="22"/>
                <w:szCs w:val="22"/>
              </w:rPr>
              <w:t>2022年</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7801212" w14:textId="77777777" w:rsidR="00570319" w:rsidRDefault="00000000">
            <w:r>
              <w:rPr>
                <w:sz w:val="22"/>
                <w:szCs w:val="22"/>
              </w:rPr>
              <w:t>新冠「闭环」管理；交付71万+辆车</w:t>
            </w:r>
          </w:p>
        </w:tc>
      </w:tr>
      <w:tr w:rsidR="00570319" w14:paraId="6403F912"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3ACA19" w14:textId="77777777" w:rsidR="00570319" w:rsidRDefault="00000000">
            <w:r>
              <w:rPr>
                <w:sz w:val="22"/>
                <w:szCs w:val="22"/>
              </w:rPr>
              <w:t>2023年4月</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E67ED36" w14:textId="77777777" w:rsidR="00570319" w:rsidRDefault="00000000">
            <w:r>
              <w:rPr>
                <w:sz w:val="22"/>
                <w:szCs w:val="22"/>
              </w:rPr>
              <w:t>汽车业务高级副总裁</w:t>
            </w:r>
          </w:p>
        </w:tc>
      </w:tr>
      <w:tr w:rsidR="00570319" w14:paraId="0FB328D9"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7771A2F" w14:textId="77777777" w:rsidR="00570319" w:rsidRDefault="00000000">
            <w:r>
              <w:rPr>
                <w:sz w:val="22"/>
                <w:szCs w:val="22"/>
              </w:rPr>
              <w:t>2026年1月</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F342D1A" w14:textId="77777777" w:rsidR="00570319" w:rsidRDefault="00000000">
            <w:r>
              <w:rPr>
                <w:sz w:val="22"/>
                <w:szCs w:val="22"/>
              </w:rPr>
              <w:t>德克萨斯超级工厂危机（案例决策点）</w:t>
            </w:r>
          </w:p>
        </w:tc>
      </w:tr>
    </w:tbl>
    <w:p w14:paraId="6732BD9C" w14:textId="77777777" w:rsidR="00570319" w:rsidRDefault="00570319">
      <w:pPr>
        <w:spacing w:after="400"/>
      </w:pPr>
    </w:p>
    <w:p w14:paraId="20A0ED07" w14:textId="77777777" w:rsidR="00570319" w:rsidRDefault="00000000">
      <w:pPr>
        <w:pStyle w:val="Heading2"/>
      </w:pPr>
      <w:r>
        <w:t>图表7：2008年「最后一分钱」时间线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7018"/>
      </w:tblGrid>
      <w:tr w:rsidR="00570319" w14:paraId="76E4CEE8"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58B1F9D6" w14:textId="77777777" w:rsidR="00570319" w:rsidRDefault="00000000">
            <w:r>
              <w:rPr>
                <w:b/>
                <w:bCs/>
                <w:sz w:val="22"/>
                <w:szCs w:val="22"/>
              </w:rPr>
              <w:t>日期</w:t>
            </w:r>
          </w:p>
        </w:tc>
        <w:tc>
          <w:tcPr>
            <w:tcW w:w="702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3ECA6DD8" w14:textId="77777777" w:rsidR="00570319" w:rsidRDefault="00000000">
            <w:r>
              <w:rPr>
                <w:b/>
                <w:bCs/>
                <w:sz w:val="22"/>
                <w:szCs w:val="22"/>
              </w:rPr>
              <w:t>事件</w:t>
            </w:r>
          </w:p>
        </w:tc>
      </w:tr>
      <w:tr w:rsidR="00570319" w14:paraId="3ABE03A8"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2E29982" w14:textId="77777777" w:rsidR="00570319" w:rsidRDefault="00000000">
            <w:r>
              <w:rPr>
                <w:sz w:val="22"/>
                <w:szCs w:val="22"/>
              </w:rPr>
              <w:t>2006-2008年</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A27FA67" w14:textId="77777777" w:rsidR="00570319" w:rsidRDefault="00000000">
            <w:r>
              <w:rPr>
                <w:sz w:val="22"/>
                <w:szCs w:val="22"/>
              </w:rPr>
              <w:t>马斯克将1.8亿美元以上（全部PayPal财富）投入特斯拉和SpaceX</w:t>
            </w:r>
          </w:p>
        </w:tc>
      </w:tr>
      <w:tr w:rsidR="00570319" w14:paraId="01AEA406"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69F0D63" w14:textId="77777777" w:rsidR="00570319" w:rsidRDefault="00000000">
            <w:r>
              <w:rPr>
                <w:sz w:val="22"/>
                <w:szCs w:val="22"/>
              </w:rPr>
              <w:t>2008年8月</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ED16223" w14:textId="77777777" w:rsidR="00570319" w:rsidRDefault="00000000">
            <w:r>
              <w:rPr>
                <w:sz w:val="22"/>
                <w:szCs w:val="22"/>
              </w:rPr>
              <w:t>SpaceX猎鹰1号第三次发射失败；公司濒临灭亡</w:t>
            </w:r>
          </w:p>
        </w:tc>
      </w:tr>
      <w:tr w:rsidR="00570319" w14:paraId="2D4AF80B"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3D71C59" w14:textId="77777777" w:rsidR="00570319" w:rsidRDefault="00000000">
            <w:r>
              <w:rPr>
                <w:sz w:val="22"/>
                <w:szCs w:val="22"/>
              </w:rPr>
              <w:t>2008年9月</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E675595" w14:textId="77777777" w:rsidR="00570319" w:rsidRDefault="00000000">
            <w:r>
              <w:rPr>
                <w:sz w:val="22"/>
                <w:szCs w:val="22"/>
              </w:rPr>
              <w:t>雷曼兄弟倒闭；全球信贷市场冻结</w:t>
            </w:r>
          </w:p>
        </w:tc>
      </w:tr>
      <w:tr w:rsidR="00570319" w14:paraId="61866865"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01A7957" w14:textId="77777777" w:rsidR="00570319" w:rsidRDefault="00000000">
            <w:r>
              <w:rPr>
                <w:sz w:val="22"/>
                <w:szCs w:val="22"/>
              </w:rPr>
              <w:lastRenderedPageBreak/>
              <w:t>2008年9月28日</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2ADD30E" w14:textId="77777777" w:rsidR="00570319" w:rsidRDefault="00000000">
            <w:r>
              <w:rPr>
                <w:sz w:val="22"/>
                <w:szCs w:val="22"/>
              </w:rPr>
              <w:t>SpaceX猎鹰1号第四次发射成功；公司获救</w:t>
            </w:r>
          </w:p>
        </w:tc>
      </w:tr>
      <w:tr w:rsidR="00570319" w14:paraId="5FCDC792"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C5FE041" w14:textId="77777777" w:rsidR="00570319" w:rsidRDefault="00000000">
            <w:r>
              <w:rPr>
                <w:sz w:val="22"/>
                <w:szCs w:val="22"/>
              </w:rPr>
              <w:t>2008年10-12月</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52B0E3C" w14:textId="77777777" w:rsidR="00570319" w:rsidRDefault="00000000">
            <w:r>
              <w:rPr>
                <w:sz w:val="22"/>
                <w:szCs w:val="22"/>
              </w:rPr>
              <w:t>马斯克将最后4000万美元（个人生活费）投入特斯拉</w:t>
            </w:r>
          </w:p>
        </w:tc>
      </w:tr>
      <w:tr w:rsidR="00570319" w14:paraId="0CC410DB"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46E1995" w14:textId="77777777" w:rsidR="00570319" w:rsidRDefault="00000000">
            <w:r>
              <w:rPr>
                <w:sz w:val="22"/>
                <w:szCs w:val="22"/>
              </w:rPr>
              <w:t>2008年12月24日</w:t>
            </w:r>
          </w:p>
        </w:tc>
        <w:tc>
          <w:tcPr>
            <w:tcW w:w="70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ED85866" w14:textId="77777777" w:rsidR="00570319" w:rsidRDefault="00000000">
            <w:r>
              <w:rPr>
                <w:sz w:val="22"/>
                <w:szCs w:val="22"/>
              </w:rPr>
              <w:t>特斯拉融资在发不出工资前数小时完成</w:t>
            </w:r>
          </w:p>
        </w:tc>
      </w:tr>
    </w:tbl>
    <w:p w14:paraId="58C76631" w14:textId="77777777" w:rsidR="00570319" w:rsidRDefault="00570319">
      <w:pPr>
        <w:spacing w:after="400"/>
      </w:pPr>
    </w:p>
    <w:p w14:paraId="74A84E53" w14:textId="77777777" w:rsidR="00570319" w:rsidRDefault="00000000">
      <w:pPr>
        <w:pStyle w:val="Heading2"/>
      </w:pPr>
      <w:r>
        <w:t>图表8：创始人背景对比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19"/>
        <w:gridCol w:w="3119"/>
      </w:tblGrid>
      <w:tr w:rsidR="00570319" w14:paraId="48F303C8"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77D1AEE6" w14:textId="77777777" w:rsidR="00570319" w:rsidRDefault="00000000">
            <w:r>
              <w:rPr>
                <w:b/>
                <w:bCs/>
                <w:sz w:val="22"/>
                <w:szCs w:val="22"/>
              </w:rPr>
              <w:t>维度</w:t>
            </w:r>
          </w:p>
        </w:tc>
        <w:tc>
          <w:tcPr>
            <w:tcW w:w="312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422FAB36" w14:textId="77777777" w:rsidR="00570319" w:rsidRDefault="00000000">
            <w:pPr>
              <w:jc w:val="center"/>
            </w:pPr>
            <w:r>
              <w:rPr>
                <w:b/>
                <w:bCs/>
                <w:sz w:val="22"/>
                <w:szCs w:val="22"/>
              </w:rPr>
              <w:t>任正非</w:t>
            </w:r>
          </w:p>
        </w:tc>
        <w:tc>
          <w:tcPr>
            <w:tcW w:w="312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39C8019F" w14:textId="77777777" w:rsidR="00570319" w:rsidRDefault="00000000">
            <w:pPr>
              <w:jc w:val="center"/>
            </w:pPr>
            <w:r>
              <w:rPr>
                <w:b/>
                <w:bCs/>
                <w:sz w:val="22"/>
                <w:szCs w:val="22"/>
              </w:rPr>
              <w:t>埃隆·马斯克</w:t>
            </w:r>
          </w:p>
        </w:tc>
      </w:tr>
      <w:tr w:rsidR="00570319" w14:paraId="2D175DD9"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DE4F363" w14:textId="77777777" w:rsidR="00570319" w:rsidRDefault="00000000">
            <w:r>
              <w:rPr>
                <w:sz w:val="22"/>
                <w:szCs w:val="22"/>
              </w:rPr>
              <w:t>出生/出身</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359EDBD" w14:textId="77777777" w:rsidR="00570319" w:rsidRDefault="00000000">
            <w:pPr>
              <w:jc w:val="center"/>
            </w:pPr>
            <w:r>
              <w:rPr>
                <w:sz w:val="22"/>
                <w:szCs w:val="22"/>
              </w:rPr>
              <w:t>1944年，贵州（贫困农村）</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C023E27" w14:textId="77777777" w:rsidR="00570319" w:rsidRDefault="00000000">
            <w:pPr>
              <w:jc w:val="center"/>
            </w:pPr>
            <w:r>
              <w:rPr>
                <w:sz w:val="22"/>
                <w:szCs w:val="22"/>
              </w:rPr>
              <w:t>1971年，南非</w:t>
            </w:r>
          </w:p>
        </w:tc>
      </w:tr>
      <w:tr w:rsidR="00570319" w14:paraId="0C5AAFAD"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4781516" w14:textId="77777777" w:rsidR="00570319" w:rsidRDefault="00000000">
            <w:r>
              <w:rPr>
                <w:sz w:val="22"/>
                <w:szCs w:val="22"/>
              </w:rPr>
              <w:t>成长创伤</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DCDE33B" w14:textId="77777777" w:rsidR="00570319" w:rsidRDefault="00000000">
            <w:pPr>
              <w:jc w:val="center"/>
            </w:pPr>
            <w:r>
              <w:rPr>
                <w:sz w:val="22"/>
                <w:szCs w:val="22"/>
              </w:rPr>
              <w:t>43岁被骗200万元</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E931A0A" w14:textId="77777777" w:rsidR="00570319" w:rsidRDefault="00000000">
            <w:pPr>
              <w:jc w:val="center"/>
            </w:pPr>
            <w:r>
              <w:rPr>
                <w:sz w:val="22"/>
                <w:szCs w:val="22"/>
              </w:rPr>
              <w:t>霸凌；两次被赶下CEO</w:t>
            </w:r>
          </w:p>
        </w:tc>
      </w:tr>
      <w:tr w:rsidR="00570319" w14:paraId="26D9FDAA"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E12429D" w14:textId="77777777" w:rsidR="00570319" w:rsidRDefault="00000000">
            <w:r>
              <w:rPr>
                <w:sz w:val="22"/>
                <w:szCs w:val="22"/>
              </w:rPr>
              <w:t>「最黑暗的一年」</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D922E70" w14:textId="77777777" w:rsidR="00570319" w:rsidRDefault="00000000">
            <w:pPr>
              <w:jc w:val="center"/>
            </w:pPr>
            <w:r>
              <w:rPr>
                <w:sz w:val="22"/>
                <w:szCs w:val="22"/>
              </w:rPr>
              <w:t>1987年（创业危机）</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C0C81BD" w14:textId="77777777" w:rsidR="00570319" w:rsidRDefault="00000000">
            <w:pPr>
              <w:jc w:val="center"/>
            </w:pPr>
            <w:r>
              <w:rPr>
                <w:sz w:val="22"/>
                <w:szCs w:val="22"/>
              </w:rPr>
              <w:t>2008年（最后4000万）</w:t>
            </w:r>
          </w:p>
        </w:tc>
      </w:tr>
      <w:tr w:rsidR="00570319" w14:paraId="6AE3A3E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3E5199C" w14:textId="77777777" w:rsidR="00570319" w:rsidRDefault="00000000">
            <w:r>
              <w:rPr>
                <w:sz w:val="22"/>
                <w:szCs w:val="22"/>
              </w:rPr>
              <w:t>核心哲学</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71427A6" w14:textId="77777777" w:rsidR="00570319" w:rsidRDefault="00000000">
            <w:pPr>
              <w:jc w:val="center"/>
            </w:pPr>
            <w:r>
              <w:rPr>
                <w:sz w:val="22"/>
                <w:szCs w:val="22"/>
              </w:rPr>
              <w:t>灰度哲学</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B41EB10" w14:textId="77777777" w:rsidR="00570319" w:rsidRDefault="00000000">
            <w:pPr>
              <w:jc w:val="center"/>
            </w:pPr>
            <w:r>
              <w:rPr>
                <w:sz w:val="22"/>
                <w:szCs w:val="22"/>
              </w:rPr>
              <w:t>第一性原理（物理学逻辑）</w:t>
            </w:r>
          </w:p>
        </w:tc>
      </w:tr>
      <w:tr w:rsidR="00570319" w14:paraId="1958E9DF"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A13754A" w14:textId="77777777" w:rsidR="00570319" w:rsidRDefault="00000000">
            <w:r>
              <w:rPr>
                <w:sz w:val="22"/>
                <w:szCs w:val="22"/>
              </w:rPr>
              <w:t>危机文化</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7875D58" w14:textId="77777777" w:rsidR="00570319" w:rsidRDefault="00000000">
            <w:pPr>
              <w:jc w:val="center"/>
            </w:pPr>
            <w:r>
              <w:rPr>
                <w:sz w:val="22"/>
                <w:szCs w:val="22"/>
              </w:rPr>
              <w:t>制度化与集体性</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F14BB0E" w14:textId="77777777" w:rsidR="00570319" w:rsidRDefault="00000000">
            <w:pPr>
              <w:jc w:val="center"/>
            </w:pPr>
            <w:r>
              <w:rPr>
                <w:sz w:val="22"/>
                <w:szCs w:val="22"/>
              </w:rPr>
              <w:t>个人化与波动性</w:t>
            </w:r>
          </w:p>
        </w:tc>
      </w:tr>
      <w:tr w:rsidR="00570319" w14:paraId="3F84604E"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310C511" w14:textId="77777777" w:rsidR="00570319" w:rsidRDefault="00000000">
            <w:r>
              <w:rPr>
                <w:sz w:val="22"/>
                <w:szCs w:val="22"/>
              </w:rPr>
              <w:t>文化隐喻</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564C15E" w14:textId="77777777" w:rsidR="00570319" w:rsidRDefault="00000000">
            <w:pPr>
              <w:jc w:val="center"/>
            </w:pPr>
            <w:r>
              <w:rPr>
                <w:sz w:val="22"/>
                <w:szCs w:val="22"/>
              </w:rPr>
              <w:t>「抱团取暖，磨利牙齿」</w:t>
            </w:r>
          </w:p>
        </w:tc>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55B02B9" w14:textId="77777777" w:rsidR="00570319" w:rsidRDefault="00000000">
            <w:pPr>
              <w:jc w:val="center"/>
            </w:pPr>
            <w:r>
              <w:rPr>
                <w:sz w:val="22"/>
                <w:szCs w:val="22"/>
              </w:rPr>
              <w:t>「跟我冲或者离开」</w:t>
            </w:r>
          </w:p>
        </w:tc>
      </w:tr>
    </w:tbl>
    <w:p w14:paraId="546F55CB" w14:textId="77777777" w:rsidR="00570319" w:rsidRDefault="00570319">
      <w:pPr>
        <w:spacing w:after="400"/>
      </w:pPr>
    </w:p>
    <w:p w14:paraId="4E3B3532" w14:textId="77777777" w:rsidR="00570319" w:rsidRDefault="00000000">
      <w:r>
        <w:br w:type="page"/>
      </w:r>
    </w:p>
    <w:p w14:paraId="5074A0F2" w14:textId="77777777" w:rsidR="00570319" w:rsidRDefault="00000000">
      <w:pPr>
        <w:pStyle w:val="Heading1"/>
      </w:pPr>
      <w:r>
        <w:lastRenderedPageBreak/>
        <w:t>参考文献</w:t>
      </w:r>
    </w:p>
    <w:p w14:paraId="254F3F54" w14:textId="77777777" w:rsidR="00570319" w:rsidRDefault="00000000">
      <w:pPr>
        <w:spacing w:after="150" w:line="276" w:lineRule="auto"/>
      </w:pPr>
      <w:r>
        <w:rPr>
          <w:sz w:val="22"/>
          <w:szCs w:val="22"/>
        </w:rPr>
        <w:t xml:space="preserve">Benzinga. (2025). Tesla Leaders Take </w:t>
      </w:r>
      <w:proofErr w:type="gramStart"/>
      <w:r>
        <w:rPr>
          <w:sz w:val="22"/>
          <w:szCs w:val="22"/>
        </w:rPr>
        <w:t>The</w:t>
      </w:r>
      <w:proofErr w:type="gramEnd"/>
      <w:r>
        <w:rPr>
          <w:sz w:val="22"/>
          <w:szCs w:val="22"/>
        </w:rPr>
        <w:t xml:space="preserve"> Exit Lane.</w:t>
      </w:r>
    </w:p>
    <w:p w14:paraId="6C3D4411" w14:textId="77777777" w:rsidR="00570319" w:rsidRDefault="00000000">
      <w:pPr>
        <w:spacing w:after="150" w:line="276" w:lineRule="auto"/>
      </w:pPr>
      <w:r>
        <w:rPr>
          <w:sz w:val="22"/>
          <w:szCs w:val="22"/>
        </w:rPr>
        <w:t>Business Insider. (2023). Elon Musk Is Running Twitter Like His First Startup.</w:t>
      </w:r>
    </w:p>
    <w:p w14:paraId="0569361E" w14:textId="77777777" w:rsidR="00570319" w:rsidRDefault="00000000">
      <w:pPr>
        <w:spacing w:after="150" w:line="276" w:lineRule="auto"/>
      </w:pPr>
      <w:r>
        <w:rPr>
          <w:sz w:val="22"/>
          <w:szCs w:val="22"/>
        </w:rPr>
        <w:t>China Daily. (2023). Tesla's new No. 2 revved up Shanghai Gigafactory.</w:t>
      </w:r>
    </w:p>
    <w:p w14:paraId="304DCCA1" w14:textId="77777777" w:rsidR="00570319" w:rsidRDefault="00000000">
      <w:pPr>
        <w:spacing w:after="150" w:line="276" w:lineRule="auto"/>
      </w:pPr>
      <w:r>
        <w:rPr>
          <w:sz w:val="22"/>
          <w:szCs w:val="22"/>
        </w:rPr>
        <w:t>Clear, J. (2017). First Principles: Elon Musk on the Power of Thinking for Yourself.</w:t>
      </w:r>
    </w:p>
    <w:p w14:paraId="33B00B04" w14:textId="77777777" w:rsidR="00570319" w:rsidRDefault="00000000">
      <w:pPr>
        <w:spacing w:after="150" w:line="276" w:lineRule="auto"/>
      </w:pPr>
      <w:r>
        <w:rPr>
          <w:sz w:val="22"/>
          <w:szCs w:val="22"/>
        </w:rPr>
        <w:t>CNBC. (2018). How Elon Musk founded Zip2 with his brother Kimbal.</w:t>
      </w:r>
    </w:p>
    <w:p w14:paraId="03A359B8" w14:textId="77777777" w:rsidR="00570319" w:rsidRDefault="00000000">
      <w:pPr>
        <w:spacing w:after="150" w:line="276" w:lineRule="auto"/>
      </w:pPr>
      <w:r>
        <w:rPr>
          <w:sz w:val="22"/>
          <w:szCs w:val="22"/>
        </w:rPr>
        <w:t>东方财富. (2025). 每股1.41元！华为2024年分红方案出炉.</w:t>
      </w:r>
    </w:p>
    <w:p w14:paraId="2CB5A357" w14:textId="77777777" w:rsidR="00570319" w:rsidRDefault="00000000">
      <w:pPr>
        <w:spacing w:after="150" w:line="276" w:lineRule="auto"/>
      </w:pPr>
      <w:r>
        <w:rPr>
          <w:sz w:val="22"/>
          <w:szCs w:val="22"/>
        </w:rPr>
        <w:t xml:space="preserve">Forbes. (2018). What We Can Learn </w:t>
      </w:r>
      <w:proofErr w:type="gramStart"/>
      <w:r>
        <w:rPr>
          <w:sz w:val="22"/>
          <w:szCs w:val="22"/>
        </w:rPr>
        <w:t>From</w:t>
      </w:r>
      <w:proofErr w:type="gramEnd"/>
      <w:r>
        <w:rPr>
          <w:sz w:val="22"/>
          <w:szCs w:val="22"/>
        </w:rPr>
        <w:t xml:space="preserve"> Elon Musk's Unbalanced Ratio.</w:t>
      </w:r>
    </w:p>
    <w:p w14:paraId="4F47FC9F" w14:textId="77777777" w:rsidR="00570319" w:rsidRDefault="00000000">
      <w:pPr>
        <w:spacing w:after="150" w:line="276" w:lineRule="auto"/>
      </w:pPr>
      <w:r>
        <w:rPr>
          <w:sz w:val="22"/>
          <w:szCs w:val="22"/>
        </w:rPr>
        <w:t xml:space="preserve">Forbes. (2025). SpaceX And Starlink Surge Toward </w:t>
      </w:r>
      <w:proofErr w:type="gramStart"/>
      <w:r>
        <w:rPr>
          <w:sz w:val="22"/>
          <w:szCs w:val="22"/>
        </w:rPr>
        <w:t>A</w:t>
      </w:r>
      <w:proofErr w:type="gramEnd"/>
      <w:r>
        <w:rPr>
          <w:sz w:val="22"/>
          <w:szCs w:val="22"/>
        </w:rPr>
        <w:t xml:space="preserve"> Possible $800B Valuation.</w:t>
      </w:r>
    </w:p>
    <w:p w14:paraId="17B34C8F" w14:textId="77777777" w:rsidR="00570319" w:rsidRDefault="00000000">
      <w:pPr>
        <w:spacing w:after="150" w:line="276" w:lineRule="auto"/>
      </w:pPr>
      <w:r>
        <w:rPr>
          <w:sz w:val="22"/>
          <w:szCs w:val="22"/>
        </w:rPr>
        <w:t xml:space="preserve">Fortune. (2025). The exit of Elon Musk's </w:t>
      </w:r>
      <w:proofErr w:type="spellStart"/>
      <w:r>
        <w:rPr>
          <w:sz w:val="22"/>
          <w:szCs w:val="22"/>
        </w:rPr>
        <w:t>xAI</w:t>
      </w:r>
      <w:proofErr w:type="spellEnd"/>
      <w:r>
        <w:rPr>
          <w:sz w:val="22"/>
          <w:szCs w:val="22"/>
        </w:rPr>
        <w:t xml:space="preserve"> CFO.</w:t>
      </w:r>
    </w:p>
    <w:p w14:paraId="548CD9E6" w14:textId="77777777" w:rsidR="00570319" w:rsidRDefault="00000000">
      <w:pPr>
        <w:spacing w:after="150" w:line="276" w:lineRule="auto"/>
      </w:pPr>
      <w:r>
        <w:rPr>
          <w:sz w:val="22"/>
          <w:szCs w:val="22"/>
        </w:rPr>
        <w:t>HR案例网. (2018). 深度解读华为的狼性文化.</w:t>
      </w:r>
    </w:p>
    <w:p w14:paraId="3A901F20" w14:textId="77777777" w:rsidR="00570319" w:rsidRDefault="00000000">
      <w:pPr>
        <w:spacing w:after="150" w:line="276" w:lineRule="auto"/>
      </w:pPr>
      <w:r>
        <w:rPr>
          <w:sz w:val="22"/>
          <w:szCs w:val="22"/>
        </w:rPr>
        <w:t>华为. (2025). 任正非先生 - 华为管理层信息.</w:t>
      </w:r>
    </w:p>
    <w:p w14:paraId="4606EEE8" w14:textId="77777777" w:rsidR="00570319" w:rsidRDefault="00000000">
      <w:pPr>
        <w:spacing w:after="150" w:line="276" w:lineRule="auto"/>
      </w:pPr>
      <w:r>
        <w:rPr>
          <w:sz w:val="22"/>
          <w:szCs w:val="22"/>
        </w:rPr>
        <w:t>华夏基石. (2025). 华为2024年分红方案出炉！</w:t>
      </w:r>
    </w:p>
    <w:p w14:paraId="130823C9" w14:textId="77777777" w:rsidR="00570319" w:rsidRDefault="00000000">
      <w:pPr>
        <w:spacing w:after="150" w:line="276" w:lineRule="auto"/>
      </w:pPr>
      <w:r>
        <w:rPr>
          <w:sz w:val="22"/>
          <w:szCs w:val="22"/>
        </w:rPr>
        <w:t>证券时报. (2025). 华为2024年分红方案出炉！</w:t>
      </w:r>
    </w:p>
    <w:p w14:paraId="3A517FE8" w14:textId="77777777" w:rsidR="00570319" w:rsidRDefault="00000000">
      <w:pPr>
        <w:spacing w:after="150" w:line="276" w:lineRule="auto"/>
      </w:pPr>
      <w:proofErr w:type="spellStart"/>
      <w:r>
        <w:rPr>
          <w:sz w:val="22"/>
          <w:szCs w:val="22"/>
        </w:rPr>
        <w:t>SoHoBlink</w:t>
      </w:r>
      <w:proofErr w:type="spellEnd"/>
      <w:r>
        <w:rPr>
          <w:sz w:val="22"/>
          <w:szCs w:val="22"/>
        </w:rPr>
        <w:t>. (2024). 任正非的创业故事.</w:t>
      </w:r>
    </w:p>
    <w:p w14:paraId="63A4AF5C" w14:textId="77777777" w:rsidR="00570319" w:rsidRDefault="00000000">
      <w:pPr>
        <w:spacing w:after="150" w:line="276" w:lineRule="auto"/>
      </w:pPr>
      <w:r>
        <w:rPr>
          <w:sz w:val="22"/>
          <w:szCs w:val="22"/>
        </w:rPr>
        <w:t>South China Morning Post. (2023). Who is Tesla's Tom Zhu.</w:t>
      </w:r>
    </w:p>
    <w:p w14:paraId="3FE85296" w14:textId="77777777" w:rsidR="00570319" w:rsidRDefault="00000000">
      <w:pPr>
        <w:spacing w:after="150" w:line="276" w:lineRule="auto"/>
      </w:pPr>
      <w:proofErr w:type="spellStart"/>
      <w:r>
        <w:rPr>
          <w:sz w:val="22"/>
          <w:szCs w:val="22"/>
        </w:rPr>
        <w:t>Teslarati</w:t>
      </w:r>
      <w:proofErr w:type="spellEnd"/>
      <w:r>
        <w:rPr>
          <w:sz w:val="22"/>
          <w:szCs w:val="22"/>
        </w:rPr>
        <w:t>. (2026). Tesla (TSLA) Q4 and FY 2025 earnings results.</w:t>
      </w:r>
    </w:p>
    <w:p w14:paraId="4EB50920" w14:textId="77777777" w:rsidR="00570319" w:rsidRDefault="00000000">
      <w:pPr>
        <w:spacing w:after="150" w:line="276" w:lineRule="auto"/>
      </w:pPr>
      <w:r>
        <w:rPr>
          <w:sz w:val="22"/>
          <w:szCs w:val="22"/>
        </w:rPr>
        <w:t>Times of India. (2025). Elon Musk may be facing employee problem.</w:t>
      </w:r>
    </w:p>
    <w:p w14:paraId="122BF927" w14:textId="77777777" w:rsidR="00570319" w:rsidRDefault="00000000">
      <w:pPr>
        <w:spacing w:after="150" w:line="276" w:lineRule="auto"/>
      </w:pPr>
      <w:r>
        <w:rPr>
          <w:sz w:val="22"/>
          <w:szCs w:val="22"/>
        </w:rPr>
        <w:t>Towson, J. (2023). Huawei's Employee Stock Ownership Plan (ESOP).</w:t>
      </w:r>
    </w:p>
    <w:p w14:paraId="3C020F8E" w14:textId="77777777" w:rsidR="00570319" w:rsidRDefault="00000000">
      <w:pPr>
        <w:spacing w:after="150" w:line="276" w:lineRule="auto"/>
      </w:pPr>
      <w:r>
        <w:rPr>
          <w:sz w:val="22"/>
          <w:szCs w:val="22"/>
        </w:rPr>
        <w:t>Vance, A. (2015). Elon Musk: Tesla, SpaceX, and the Quest for a Fantastic Future.</w:t>
      </w:r>
    </w:p>
    <w:p w14:paraId="361B91E1" w14:textId="77777777" w:rsidR="00570319" w:rsidRDefault="00000000">
      <w:pPr>
        <w:spacing w:after="150" w:line="276" w:lineRule="auto"/>
      </w:pPr>
      <w:r>
        <w:rPr>
          <w:sz w:val="22"/>
          <w:szCs w:val="22"/>
        </w:rPr>
        <w:t>尹彤. (2025). 金钱买不到忠诚：组织韧性的家文化模型. MIT斯隆管理评论.</w:t>
      </w:r>
    </w:p>
    <w:p w14:paraId="5AB82FAA" w14:textId="77777777" w:rsidR="00570319" w:rsidRDefault="00000000">
      <w:pPr>
        <w:spacing w:after="150" w:line="276" w:lineRule="auto"/>
      </w:pPr>
      <w:r>
        <w:rPr>
          <w:sz w:val="22"/>
          <w:szCs w:val="22"/>
        </w:rPr>
        <w:t>尹彤. (2025). 家文化模型：将东方人文价值与西方科学管理相融合. 洞见桥商业咨询.</w:t>
      </w:r>
    </w:p>
    <w:sectPr w:rsidR="0057031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5EC97" w14:textId="77777777" w:rsidR="0071706C" w:rsidRDefault="0071706C">
      <w:r>
        <w:separator/>
      </w:r>
    </w:p>
  </w:endnote>
  <w:endnote w:type="continuationSeparator" w:id="0">
    <w:p w14:paraId="17641337" w14:textId="77777777" w:rsidR="0071706C" w:rsidRDefault="0071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C041" w14:textId="77777777" w:rsidR="00570319" w:rsidRDefault="00000000">
    <w:pPr>
      <w:jc w:val="center"/>
    </w:pPr>
    <w:r>
      <w:rPr>
        <w:sz w:val="20"/>
        <w:szCs w:val="20"/>
      </w:rPr>
      <w:t xml:space="preserve">第 </w:t>
    </w:r>
    <w:r>
      <w:rPr>
        <w:sz w:val="20"/>
        <w:szCs w:val="20"/>
      </w:rPr>
      <w:fldChar w:fldCharType="begin"/>
    </w:r>
    <w:r>
      <w:rPr>
        <w:sz w:val="20"/>
        <w:szCs w:val="20"/>
      </w:rPr>
      <w:instrText>PAGE</w:instrText>
    </w:r>
    <w:r>
      <w:rPr>
        <w:sz w:val="20"/>
        <w:szCs w:val="20"/>
      </w:rPr>
      <w:fldChar w:fldCharType="separate"/>
    </w:r>
    <w:r w:rsidR="001D58B6">
      <w:rPr>
        <w:noProof/>
        <w:sz w:val="20"/>
        <w:szCs w:val="20"/>
      </w:rPr>
      <w:t>1</w:t>
    </w:r>
    <w:r>
      <w:rPr>
        <w:sz w:val="20"/>
        <w:szCs w:val="20"/>
      </w:rPr>
      <w:fldChar w:fldCharType="end"/>
    </w:r>
    <w:r>
      <w:rPr>
        <w:sz w:val="20"/>
        <w:szCs w:val="20"/>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CBA3C" w14:textId="77777777" w:rsidR="0071706C" w:rsidRDefault="0071706C">
      <w:r>
        <w:separator/>
      </w:r>
    </w:p>
  </w:footnote>
  <w:footnote w:type="continuationSeparator" w:id="0">
    <w:p w14:paraId="1D8A5B80" w14:textId="77777777" w:rsidR="0071706C" w:rsidRDefault="00717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A4269" w14:textId="77777777" w:rsidR="00570319" w:rsidRDefault="00000000">
    <w:pPr>
      <w:jc w:val="right"/>
    </w:pPr>
    <w:r>
      <w:rPr>
        <w:i/>
        <w:iCs/>
        <w:sz w:val="20"/>
        <w:szCs w:val="20"/>
      </w:rPr>
      <w:t>哈佛商学院案例 9-XXX-XXX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94244"/>
    <w:multiLevelType w:val="hybridMultilevel"/>
    <w:tmpl w:val="CFA8E160"/>
    <w:lvl w:ilvl="0" w:tplc="9DF07DDE">
      <w:start w:val="1"/>
      <w:numFmt w:val="bullet"/>
      <w:lvlText w:val="●"/>
      <w:lvlJc w:val="left"/>
      <w:pPr>
        <w:ind w:left="720" w:hanging="360"/>
      </w:pPr>
    </w:lvl>
    <w:lvl w:ilvl="1" w:tplc="55A655E2">
      <w:start w:val="1"/>
      <w:numFmt w:val="bullet"/>
      <w:lvlText w:val="○"/>
      <w:lvlJc w:val="left"/>
      <w:pPr>
        <w:ind w:left="1440" w:hanging="360"/>
      </w:pPr>
    </w:lvl>
    <w:lvl w:ilvl="2" w:tplc="2174C790">
      <w:start w:val="1"/>
      <w:numFmt w:val="bullet"/>
      <w:lvlText w:val="■"/>
      <w:lvlJc w:val="left"/>
      <w:pPr>
        <w:ind w:left="2160" w:hanging="360"/>
      </w:pPr>
    </w:lvl>
    <w:lvl w:ilvl="3" w:tplc="8DBA9CF4">
      <w:start w:val="1"/>
      <w:numFmt w:val="bullet"/>
      <w:lvlText w:val="●"/>
      <w:lvlJc w:val="left"/>
      <w:pPr>
        <w:ind w:left="2880" w:hanging="360"/>
      </w:pPr>
    </w:lvl>
    <w:lvl w:ilvl="4" w:tplc="DE0E7992">
      <w:start w:val="1"/>
      <w:numFmt w:val="bullet"/>
      <w:lvlText w:val="○"/>
      <w:lvlJc w:val="left"/>
      <w:pPr>
        <w:ind w:left="3600" w:hanging="360"/>
      </w:pPr>
    </w:lvl>
    <w:lvl w:ilvl="5" w:tplc="57F24834">
      <w:start w:val="1"/>
      <w:numFmt w:val="bullet"/>
      <w:lvlText w:val="■"/>
      <w:lvlJc w:val="left"/>
      <w:pPr>
        <w:ind w:left="4320" w:hanging="360"/>
      </w:pPr>
    </w:lvl>
    <w:lvl w:ilvl="6" w:tplc="460CC5D4">
      <w:start w:val="1"/>
      <w:numFmt w:val="bullet"/>
      <w:lvlText w:val="●"/>
      <w:lvlJc w:val="left"/>
      <w:pPr>
        <w:ind w:left="5040" w:hanging="360"/>
      </w:pPr>
    </w:lvl>
    <w:lvl w:ilvl="7" w:tplc="0FC087D8">
      <w:start w:val="1"/>
      <w:numFmt w:val="bullet"/>
      <w:lvlText w:val="●"/>
      <w:lvlJc w:val="left"/>
      <w:pPr>
        <w:ind w:left="5760" w:hanging="360"/>
      </w:pPr>
    </w:lvl>
    <w:lvl w:ilvl="8" w:tplc="1310CA50">
      <w:start w:val="1"/>
      <w:numFmt w:val="bullet"/>
      <w:lvlText w:val="●"/>
      <w:lvlJc w:val="left"/>
      <w:pPr>
        <w:ind w:left="6480" w:hanging="360"/>
      </w:pPr>
    </w:lvl>
  </w:abstractNum>
  <w:num w:numId="1" w16cid:durableId="12175467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319"/>
    <w:rsid w:val="001D58B6"/>
    <w:rsid w:val="00570319"/>
    <w:rsid w:val="0071706C"/>
    <w:rsid w:val="00EB0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79F1364"/>
  <w15:docId w15:val="{C479C217-A207-CD4F-AA55-41FDAB0D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imSun" w:eastAsia="SimSun" w:hAnsi="SimSun" w:cs="SimSu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40"/>
      <w:outlineLvl w:val="0"/>
    </w:pPr>
    <w:rPr>
      <w:rFonts w:ascii="SimHei" w:eastAsia="SimHei" w:hAnsi="SimHei" w:cs="SimHei"/>
      <w:b/>
      <w:bCs/>
      <w:sz w:val="32"/>
      <w:szCs w:val="32"/>
    </w:rPr>
  </w:style>
  <w:style w:type="paragraph" w:styleId="Heading2">
    <w:name w:val="heading 2"/>
    <w:uiPriority w:val="9"/>
    <w:unhideWhenUsed/>
    <w:qFormat/>
    <w:pPr>
      <w:spacing w:before="300" w:after="180"/>
      <w:outlineLvl w:val="1"/>
    </w:pPr>
    <w:rPr>
      <w:rFonts w:ascii="SimHei" w:eastAsia="SimHei" w:hAnsi="SimHei" w:cs="SimHei"/>
      <w:b/>
      <w:bCs/>
      <w:sz w:val="28"/>
      <w:szCs w:val="28"/>
    </w:rPr>
  </w:style>
  <w:style w:type="paragraph" w:styleId="Heading3">
    <w:name w:val="heading 3"/>
    <w:uiPriority w:val="9"/>
    <w:unhideWhenUsed/>
    <w:qFormat/>
    <w:pPr>
      <w:spacing w:before="240" w:after="120"/>
      <w:outlineLvl w:val="2"/>
    </w:pPr>
    <w:rPr>
      <w:rFonts w:ascii="SimHei" w:eastAsia="SimHei" w:hAnsi="SimHei" w:cs="SimHei"/>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4262</Words>
  <Characters>5072</Characters>
  <Application>Microsoft Office Word</Application>
  <DocSecurity>0</DocSecurity>
  <Lines>266</Lines>
  <Paragraphs>321</Paragraphs>
  <ScaleCrop>false</ScaleCrop>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Tong Yin</cp:lastModifiedBy>
  <cp:revision>2</cp:revision>
  <dcterms:created xsi:type="dcterms:W3CDTF">2026-01-31T02:00:00Z</dcterms:created>
  <dcterms:modified xsi:type="dcterms:W3CDTF">2026-01-31T02:00:00Z</dcterms:modified>
</cp:coreProperties>
</file>